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1367E208" w14:textId="77777777" w:rsidR="004E3089" w:rsidRPr="004E3089" w:rsidRDefault="004E3089" w:rsidP="004E3089">
      <w:pPr>
        <w:spacing w:before="120"/>
        <w:ind w:left="0"/>
        <w:rPr>
          <w:rFonts w:eastAsia="Calibri"/>
          <w:szCs w:val="24"/>
          <w:lang w:val="ro-RO"/>
        </w:rPr>
      </w:pPr>
    </w:p>
    <w:p w14:paraId="3F588954" w14:textId="77777777" w:rsidR="00A04BF1" w:rsidRPr="00C50BC9" w:rsidRDefault="00A04BF1" w:rsidP="00A04BF1">
      <w:pPr>
        <w:spacing w:before="120"/>
        <w:ind w:left="0"/>
        <w:rPr>
          <w:rFonts w:eastAsia="Times New Roman" w:cs="Arial"/>
          <w:b/>
          <w:sz w:val="32"/>
          <w:szCs w:val="32"/>
          <w:lang w:val="ro-RO"/>
        </w:rPr>
      </w:pPr>
    </w:p>
    <w:p w14:paraId="42992519" w14:textId="77777777" w:rsidR="00A04BF1" w:rsidRPr="00C50BC9" w:rsidRDefault="00A04BF1" w:rsidP="00A04BF1">
      <w:pPr>
        <w:spacing w:before="120"/>
        <w:ind w:left="0"/>
        <w:jc w:val="center"/>
        <w:rPr>
          <w:rFonts w:eastAsia="Times New Roman" w:cs="Arial"/>
          <w:b/>
          <w:sz w:val="32"/>
          <w:szCs w:val="32"/>
          <w:lang w:val="ro-RO"/>
        </w:rPr>
      </w:pPr>
      <w:r w:rsidRPr="00C50BC9">
        <w:rPr>
          <w:rFonts w:eastAsia="Times New Roman" w:cs="Arial"/>
          <w:b/>
          <w:sz w:val="32"/>
          <w:szCs w:val="32"/>
          <w:lang w:val="ro-RO"/>
        </w:rPr>
        <w:t>EVALUAREA TEMATICĂ A</w:t>
      </w:r>
    </w:p>
    <w:p w14:paraId="0830FD43" w14:textId="77777777" w:rsidR="00A04BF1" w:rsidRPr="00C50BC9" w:rsidRDefault="00A04BF1" w:rsidP="00A04BF1">
      <w:pPr>
        <w:spacing w:before="120"/>
        <w:ind w:left="0"/>
        <w:jc w:val="center"/>
        <w:rPr>
          <w:rFonts w:eastAsia="Times New Roman" w:cs="Arial"/>
          <w:b/>
          <w:sz w:val="32"/>
          <w:szCs w:val="32"/>
          <w:lang w:val="ro-RO"/>
        </w:rPr>
      </w:pPr>
      <w:r w:rsidRPr="00C50BC9">
        <w:rPr>
          <w:rFonts w:eastAsia="Times New Roman" w:cs="Arial"/>
          <w:b/>
          <w:sz w:val="32"/>
          <w:szCs w:val="32"/>
          <w:lang w:val="ro-RO"/>
        </w:rPr>
        <w:t>OFICIULUI DE COMPENSARE PENTRU ACHIZIȚII DE TEHNICĂ SPECIALĂ PRIVIND IMPLEMENTAREA</w:t>
      </w:r>
    </w:p>
    <w:p w14:paraId="5A70AA43" w14:textId="77777777" w:rsidR="00A04BF1" w:rsidRPr="00C50BC9" w:rsidRDefault="00A04BF1" w:rsidP="00A04BF1">
      <w:pPr>
        <w:spacing w:before="120"/>
        <w:ind w:left="0"/>
        <w:jc w:val="center"/>
        <w:rPr>
          <w:rFonts w:eastAsia="Times New Roman" w:cs="Arial"/>
          <w:b/>
          <w:sz w:val="32"/>
          <w:szCs w:val="32"/>
          <w:lang w:val="ro-RO"/>
        </w:rPr>
      </w:pPr>
      <w:r w:rsidRPr="00C50BC9">
        <w:rPr>
          <w:rFonts w:eastAsia="Times New Roman" w:cs="Arial"/>
          <w:b/>
          <w:sz w:val="32"/>
          <w:szCs w:val="32"/>
          <w:lang w:val="ro-RO"/>
        </w:rPr>
        <w:t>STRATEGIEI NAȚIONALE ANTICORUPȚIE 2021 – 2025</w:t>
      </w:r>
    </w:p>
    <w:p w14:paraId="2F40ABA6" w14:textId="77777777" w:rsidR="00A04BF1" w:rsidRPr="00C50BC9" w:rsidRDefault="00A04BF1" w:rsidP="00A04BF1">
      <w:pPr>
        <w:spacing w:before="120"/>
        <w:ind w:left="0"/>
        <w:jc w:val="center"/>
        <w:rPr>
          <w:rFonts w:eastAsia="Times New Roman" w:cs="Arial"/>
          <w:b/>
          <w:sz w:val="32"/>
          <w:szCs w:val="32"/>
          <w:lang w:val="ro-RO"/>
        </w:rPr>
      </w:pPr>
    </w:p>
    <w:p w14:paraId="5F05DAF1" w14:textId="77777777" w:rsidR="00A04BF1" w:rsidRPr="00C50BC9" w:rsidRDefault="00A04BF1" w:rsidP="00A04BF1">
      <w:pPr>
        <w:spacing w:before="120"/>
        <w:ind w:left="0"/>
        <w:jc w:val="center"/>
        <w:rPr>
          <w:rFonts w:eastAsia="Times New Roman" w:cs="Arial"/>
          <w:b/>
          <w:sz w:val="32"/>
          <w:szCs w:val="32"/>
          <w:lang w:val="ro-RO"/>
        </w:rPr>
      </w:pPr>
    </w:p>
    <w:p w14:paraId="7EAD2F02" w14:textId="77777777" w:rsidR="00A04BF1" w:rsidRPr="00C50BC9" w:rsidRDefault="00A04BF1" w:rsidP="00A04BF1">
      <w:pPr>
        <w:spacing w:before="120"/>
        <w:ind w:left="0"/>
        <w:jc w:val="center"/>
        <w:rPr>
          <w:rFonts w:eastAsia="Times New Roman" w:cs="Arial"/>
          <w:b/>
          <w:sz w:val="32"/>
          <w:szCs w:val="32"/>
          <w:lang w:val="ro-RO"/>
        </w:rPr>
      </w:pPr>
    </w:p>
    <w:p w14:paraId="54F1494D" w14:textId="77777777" w:rsidR="00A04BF1" w:rsidRPr="00C50BC9" w:rsidRDefault="00A04BF1" w:rsidP="00A04BF1">
      <w:pPr>
        <w:spacing w:before="120"/>
        <w:ind w:left="0"/>
        <w:jc w:val="center"/>
        <w:rPr>
          <w:rFonts w:eastAsia="Times New Roman" w:cs="Arial"/>
          <w:b/>
          <w:sz w:val="32"/>
          <w:szCs w:val="32"/>
          <w:lang w:val="ro-RO"/>
        </w:rPr>
      </w:pPr>
    </w:p>
    <w:p w14:paraId="4795E644" w14:textId="77777777" w:rsidR="00A04BF1" w:rsidRPr="00C50BC9" w:rsidRDefault="00A04BF1" w:rsidP="00A04BF1">
      <w:pPr>
        <w:spacing w:before="120"/>
        <w:ind w:left="0"/>
        <w:jc w:val="center"/>
        <w:rPr>
          <w:rFonts w:eastAsia="Times New Roman" w:cs="Arial"/>
          <w:b/>
          <w:sz w:val="32"/>
          <w:szCs w:val="32"/>
          <w:lang w:val="ro-RO"/>
        </w:rPr>
      </w:pPr>
      <w:r w:rsidRPr="00C50BC9">
        <w:rPr>
          <w:rFonts w:eastAsia="Times New Roman" w:cs="Arial"/>
          <w:b/>
          <w:sz w:val="32"/>
          <w:szCs w:val="32"/>
          <w:lang w:val="ro-RO"/>
        </w:rPr>
        <w:t>Raport de evaluare</w:t>
      </w:r>
    </w:p>
    <w:p w14:paraId="5CAF89A1" w14:textId="77777777" w:rsidR="00A04BF1" w:rsidRPr="00C50BC9" w:rsidRDefault="00A04BF1" w:rsidP="00A04BF1">
      <w:pPr>
        <w:spacing w:before="120"/>
        <w:ind w:left="0"/>
        <w:jc w:val="center"/>
        <w:rPr>
          <w:rFonts w:eastAsia="Times New Roman" w:cs="Arial"/>
          <w:b/>
          <w:sz w:val="32"/>
          <w:szCs w:val="32"/>
          <w:lang w:val="ro-RO"/>
        </w:rPr>
      </w:pPr>
    </w:p>
    <w:p w14:paraId="553FD7E7" w14:textId="77777777" w:rsidR="00A04BF1" w:rsidRPr="00C50BC9" w:rsidRDefault="00A04BF1" w:rsidP="00A04BF1">
      <w:pPr>
        <w:spacing w:before="120"/>
        <w:ind w:left="0"/>
        <w:jc w:val="center"/>
        <w:rPr>
          <w:rFonts w:eastAsia="Times New Roman" w:cs="Arial"/>
          <w:b/>
          <w:sz w:val="32"/>
          <w:szCs w:val="32"/>
          <w:lang w:val="ro-RO"/>
        </w:rPr>
      </w:pPr>
    </w:p>
    <w:p w14:paraId="0D4AA0C6" w14:textId="77777777" w:rsidR="00A04BF1" w:rsidRPr="00C50BC9" w:rsidRDefault="00A04BF1" w:rsidP="00A04BF1">
      <w:pPr>
        <w:spacing w:before="120"/>
        <w:ind w:left="0"/>
        <w:jc w:val="center"/>
        <w:rPr>
          <w:rFonts w:eastAsia="Times New Roman" w:cs="Arial"/>
          <w:b/>
          <w:sz w:val="32"/>
          <w:szCs w:val="32"/>
          <w:lang w:val="ro-RO"/>
        </w:rPr>
      </w:pPr>
    </w:p>
    <w:p w14:paraId="030675F8" w14:textId="77777777" w:rsidR="00A04BF1" w:rsidRPr="00C50BC9" w:rsidRDefault="00A04BF1" w:rsidP="00A04BF1">
      <w:pPr>
        <w:spacing w:before="120"/>
        <w:ind w:left="0"/>
        <w:jc w:val="center"/>
        <w:rPr>
          <w:rFonts w:eastAsia="Times New Roman" w:cs="Arial"/>
          <w:b/>
          <w:sz w:val="32"/>
          <w:szCs w:val="32"/>
          <w:lang w:val="ro-RO"/>
        </w:rPr>
      </w:pPr>
    </w:p>
    <w:p w14:paraId="29E85AC0" w14:textId="77777777" w:rsidR="00A04BF1" w:rsidRPr="00C50BC9" w:rsidRDefault="00A04BF1" w:rsidP="00A04BF1">
      <w:pPr>
        <w:spacing w:before="120"/>
        <w:ind w:left="0"/>
        <w:jc w:val="center"/>
        <w:rPr>
          <w:rFonts w:eastAsia="Times New Roman" w:cs="Arial"/>
          <w:b/>
          <w:sz w:val="32"/>
          <w:szCs w:val="32"/>
          <w:lang w:val="ro-RO"/>
        </w:rPr>
      </w:pPr>
    </w:p>
    <w:p w14:paraId="51EE3F4F" w14:textId="77777777" w:rsidR="00A04BF1" w:rsidRPr="00C50BC9" w:rsidRDefault="00A04BF1" w:rsidP="00A04BF1">
      <w:pPr>
        <w:spacing w:before="120"/>
        <w:ind w:left="0"/>
        <w:jc w:val="center"/>
        <w:rPr>
          <w:rFonts w:eastAsia="Times New Roman" w:cs="Arial"/>
          <w:b/>
          <w:sz w:val="32"/>
          <w:szCs w:val="32"/>
          <w:lang w:val="ro-RO"/>
        </w:rPr>
      </w:pPr>
    </w:p>
    <w:p w14:paraId="3BFF9616" w14:textId="32B1C119" w:rsidR="00A04BF1" w:rsidRPr="00C50BC9" w:rsidRDefault="00A04BF1" w:rsidP="00A04BF1">
      <w:pPr>
        <w:spacing w:before="120"/>
        <w:ind w:left="0"/>
        <w:jc w:val="center"/>
        <w:rPr>
          <w:rFonts w:eastAsia="Times New Roman" w:cs="Arial"/>
          <w:b/>
          <w:sz w:val="32"/>
          <w:szCs w:val="32"/>
          <w:lang w:val="ro-RO"/>
        </w:rPr>
      </w:pPr>
      <w:r w:rsidRPr="00C50BC9">
        <w:rPr>
          <w:rFonts w:eastAsia="Times New Roman" w:cs="Arial"/>
          <w:b/>
          <w:sz w:val="32"/>
          <w:szCs w:val="32"/>
          <w:lang w:val="ro-RO"/>
        </w:rPr>
        <w:t>202</w:t>
      </w:r>
      <w:r w:rsidR="00DB1B6A">
        <w:rPr>
          <w:rFonts w:eastAsia="Times New Roman" w:cs="Arial"/>
          <w:b/>
          <w:sz w:val="32"/>
          <w:szCs w:val="32"/>
          <w:lang w:val="ro-RO"/>
        </w:rPr>
        <w:t>4</w:t>
      </w:r>
    </w:p>
    <w:p w14:paraId="572DA268" w14:textId="77777777" w:rsidR="00A04BF1" w:rsidRDefault="00A04BF1" w:rsidP="00A04BF1">
      <w:pPr>
        <w:spacing w:before="120" w:after="0" w:line="240" w:lineRule="auto"/>
        <w:ind w:left="-567"/>
        <w:rPr>
          <w:rFonts w:eastAsia="Times New Roman" w:cs="Arial"/>
          <w:b/>
          <w:sz w:val="32"/>
          <w:szCs w:val="32"/>
          <w:lang w:val="ro-RO"/>
        </w:rPr>
      </w:pPr>
      <w:r w:rsidRPr="00C50BC9">
        <w:rPr>
          <w:rFonts w:eastAsia="Times New Roman" w:cs="Arial"/>
          <w:b/>
          <w:sz w:val="32"/>
          <w:szCs w:val="32"/>
          <w:lang w:val="ro-RO"/>
        </w:rPr>
        <w:br w:type="page"/>
      </w:r>
    </w:p>
    <w:p w14:paraId="0CBC5683" w14:textId="77777777" w:rsidR="00A04BF1" w:rsidRPr="00C50BC9" w:rsidRDefault="00A04BF1" w:rsidP="00A04BF1">
      <w:pPr>
        <w:spacing w:before="120" w:after="0" w:line="240" w:lineRule="auto"/>
        <w:ind w:left="-567"/>
        <w:rPr>
          <w:rFonts w:eastAsia="Times New Roman" w:cs="Arial"/>
          <w:b/>
          <w:bCs/>
          <w:sz w:val="28"/>
          <w:szCs w:val="28"/>
          <w:lang w:val="ro-RO"/>
        </w:rPr>
      </w:pPr>
    </w:p>
    <w:p w14:paraId="304F9431" w14:textId="77777777" w:rsidR="00A04BF1" w:rsidRPr="00C50BC9" w:rsidRDefault="00A04BF1" w:rsidP="00A04BF1">
      <w:pPr>
        <w:numPr>
          <w:ilvl w:val="0"/>
          <w:numId w:val="13"/>
        </w:numPr>
        <w:spacing w:before="120" w:after="0"/>
        <w:ind w:left="-567" w:firstLine="0"/>
        <w:jc w:val="left"/>
        <w:rPr>
          <w:rFonts w:eastAsia="Calibri"/>
          <w:b/>
          <w:bCs/>
          <w:color w:val="1F497D"/>
          <w:szCs w:val="24"/>
          <w:lang w:val="ro-RO"/>
        </w:rPr>
      </w:pPr>
      <w:bookmarkStart w:id="1" w:name="_Hlk132276884"/>
      <w:r w:rsidRPr="00C50BC9">
        <w:rPr>
          <w:rFonts w:eastAsia="Calibri"/>
          <w:b/>
          <w:bCs/>
          <w:szCs w:val="24"/>
          <w:lang w:val="ro-RO"/>
        </w:rPr>
        <w:t>OFICIUL DE COMPENSARE PENTRU ACHIZIȚII DE TEHNICĂ SPECIALĂ</w:t>
      </w:r>
    </w:p>
    <w:bookmarkEnd w:id="1"/>
    <w:p w14:paraId="77F4E2E8" w14:textId="77777777" w:rsidR="00A04BF1" w:rsidRPr="00C50BC9" w:rsidRDefault="00A04BF1" w:rsidP="00A04BF1">
      <w:pPr>
        <w:spacing w:after="0"/>
        <w:ind w:left="-567"/>
        <w:rPr>
          <w:rFonts w:eastAsia="Calibri"/>
          <w:b/>
          <w:bCs/>
          <w:szCs w:val="24"/>
          <w:lang w:val="ro-RO"/>
        </w:rPr>
      </w:pPr>
    </w:p>
    <w:p w14:paraId="08B1C696" w14:textId="77777777" w:rsidR="00A04BF1" w:rsidRPr="00C50BC9" w:rsidRDefault="00A04BF1" w:rsidP="00A04BF1">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C50BC9">
        <w:rPr>
          <w:rFonts w:eastAsia="Times New Roman" w:cs="Arial"/>
          <w:b/>
          <w:lang w:val="ro-RO"/>
        </w:rPr>
        <w:t>I. INTRODUCERE</w:t>
      </w:r>
    </w:p>
    <w:p w14:paraId="271C15FA" w14:textId="77777777" w:rsidR="00A04BF1" w:rsidRPr="00C50BC9" w:rsidRDefault="00A04BF1" w:rsidP="00A04BF1">
      <w:pPr>
        <w:spacing w:before="120" w:after="0"/>
        <w:ind w:left="-567"/>
        <w:contextualSpacing/>
        <w:rPr>
          <w:rFonts w:eastAsia="Times New Roman" w:cs="Arial"/>
          <w:lang w:val="ro-RO"/>
        </w:rPr>
      </w:pPr>
    </w:p>
    <w:p w14:paraId="7B83D51C" w14:textId="49526873" w:rsidR="00A04BF1" w:rsidRPr="00C50BC9" w:rsidRDefault="00A04BF1" w:rsidP="00A04BF1">
      <w:pPr>
        <w:numPr>
          <w:ilvl w:val="0"/>
          <w:numId w:val="38"/>
        </w:numPr>
        <w:spacing w:before="120"/>
        <w:ind w:left="-567" w:firstLine="0"/>
        <w:jc w:val="left"/>
        <w:rPr>
          <w:rFonts w:eastAsia="Times New Roman" w:cs="Arial"/>
          <w:b/>
          <w:bCs/>
          <w:i/>
          <w:lang w:val="ro-RO"/>
        </w:rPr>
      </w:pPr>
      <w:r w:rsidRPr="00C50BC9">
        <w:rPr>
          <w:rFonts w:eastAsia="Times New Roman" w:cs="Arial"/>
          <w:b/>
          <w:bCs/>
          <w:i/>
          <w:lang w:val="ro-RO"/>
        </w:rPr>
        <w:t xml:space="preserve">Adresa fizică: </w:t>
      </w:r>
      <w:bookmarkStart w:id="2" w:name="_Hlk132277012"/>
      <w:r w:rsidRPr="00C50BC9">
        <w:rPr>
          <w:rFonts w:eastAsia="Calibri"/>
          <w:szCs w:val="24"/>
          <w:lang w:val="ro-RO"/>
        </w:rPr>
        <w:t xml:space="preserve">str. Pictor </w:t>
      </w:r>
      <w:proofErr w:type="spellStart"/>
      <w:r w:rsidRPr="00C50BC9">
        <w:rPr>
          <w:rFonts w:eastAsia="Calibri"/>
          <w:szCs w:val="24"/>
          <w:lang w:val="ro-RO"/>
        </w:rPr>
        <w:t>Romano</w:t>
      </w:r>
      <w:proofErr w:type="spellEnd"/>
      <w:r w:rsidRPr="00C50BC9">
        <w:rPr>
          <w:rFonts w:eastAsia="Calibri"/>
          <w:szCs w:val="24"/>
          <w:lang w:val="ro-RO"/>
        </w:rPr>
        <w:t xml:space="preserve"> nr.19 sector 2 </w:t>
      </w:r>
      <w:bookmarkEnd w:id="2"/>
      <w:r w:rsidR="00A717E3" w:rsidRPr="00C50BC9">
        <w:rPr>
          <w:rFonts w:eastAsia="Calibri"/>
          <w:szCs w:val="24"/>
          <w:lang w:val="ro-RO"/>
        </w:rPr>
        <w:t>București</w:t>
      </w:r>
    </w:p>
    <w:p w14:paraId="0B938358" w14:textId="77777777" w:rsidR="00A04BF1" w:rsidRPr="00C50BC9" w:rsidRDefault="00A04BF1" w:rsidP="00A04BF1">
      <w:pPr>
        <w:numPr>
          <w:ilvl w:val="0"/>
          <w:numId w:val="38"/>
        </w:numPr>
        <w:spacing w:before="120"/>
        <w:ind w:left="-567" w:firstLine="0"/>
        <w:jc w:val="left"/>
        <w:rPr>
          <w:rFonts w:eastAsia="Times New Roman" w:cs="Arial"/>
          <w:b/>
          <w:bCs/>
          <w:i/>
          <w:lang w:val="ro-RO"/>
        </w:rPr>
      </w:pPr>
      <w:r w:rsidRPr="00C50BC9">
        <w:rPr>
          <w:rFonts w:eastAsia="Calibri" w:cs="Arial"/>
          <w:b/>
          <w:bCs/>
          <w:i/>
          <w:lang w:val="ro-RO"/>
        </w:rPr>
        <w:t xml:space="preserve">Adresa </w:t>
      </w:r>
      <w:r w:rsidRPr="00C50BC9">
        <w:rPr>
          <w:rFonts w:eastAsia="Times New Roman" w:cs="Arial"/>
          <w:b/>
          <w:bCs/>
          <w:i/>
          <w:lang w:val="ro-RO"/>
        </w:rPr>
        <w:t>virtuală</w:t>
      </w:r>
      <w:r w:rsidRPr="00C50BC9">
        <w:rPr>
          <w:rFonts w:eastAsia="Calibri" w:cs="Arial"/>
          <w:b/>
          <w:bCs/>
          <w:i/>
          <w:lang w:val="ro-RO"/>
        </w:rPr>
        <w:t xml:space="preserve">: </w:t>
      </w:r>
      <w:hyperlink r:id="rId8" w:history="1">
        <w:r w:rsidRPr="00C50BC9">
          <w:rPr>
            <w:rFonts w:eastAsia="Calibri"/>
            <w:color w:val="0000FF"/>
            <w:szCs w:val="24"/>
            <w:u w:val="single"/>
            <w:lang w:val="ro-RO"/>
          </w:rPr>
          <w:t>https://ocats.gov.ro/</w:t>
        </w:r>
      </w:hyperlink>
      <w:r w:rsidRPr="00C50BC9">
        <w:rPr>
          <w:rFonts w:eastAsia="Calibri"/>
          <w:szCs w:val="24"/>
          <w:lang w:val="ro-RO"/>
        </w:rPr>
        <w:t xml:space="preserve"> </w:t>
      </w:r>
    </w:p>
    <w:p w14:paraId="3522774C" w14:textId="77777777" w:rsidR="00A04BF1" w:rsidRPr="00C50BC9" w:rsidRDefault="00A04BF1" w:rsidP="00A04BF1">
      <w:pPr>
        <w:numPr>
          <w:ilvl w:val="0"/>
          <w:numId w:val="38"/>
        </w:numPr>
        <w:spacing w:before="120"/>
        <w:ind w:left="-567" w:firstLine="0"/>
        <w:jc w:val="left"/>
        <w:rPr>
          <w:rFonts w:eastAsia="Times New Roman" w:cs="Arial"/>
          <w:b/>
          <w:bCs/>
          <w:i/>
          <w:lang w:val="ro-RO"/>
        </w:rPr>
      </w:pPr>
      <w:r w:rsidRPr="00C50BC9">
        <w:rPr>
          <w:rFonts w:eastAsia="Times New Roman" w:cs="Arial"/>
          <w:b/>
          <w:bCs/>
          <w:i/>
          <w:lang w:val="ro-RO"/>
        </w:rPr>
        <w:t>Cadrul legal care reglementează activitatea instituției:</w:t>
      </w:r>
    </w:p>
    <w:p w14:paraId="06477E85" w14:textId="3C1D4A2A" w:rsidR="00A04BF1" w:rsidRPr="00C50BC9" w:rsidRDefault="00A04BF1" w:rsidP="00A04BF1">
      <w:pPr>
        <w:numPr>
          <w:ilvl w:val="1"/>
          <w:numId w:val="37"/>
        </w:numPr>
        <w:spacing w:before="120"/>
        <w:ind w:left="-567" w:firstLine="0"/>
        <w:rPr>
          <w:rFonts w:eastAsia="Calibri"/>
          <w:szCs w:val="24"/>
          <w:lang w:val="ro-RO"/>
        </w:rPr>
      </w:pPr>
      <w:r w:rsidRPr="00C50BC9">
        <w:rPr>
          <w:rFonts w:eastAsia="Calibri"/>
          <w:szCs w:val="24"/>
          <w:lang w:val="ro-RO"/>
        </w:rPr>
        <w:t>H</w:t>
      </w:r>
      <w:r w:rsidR="00A717E3">
        <w:rPr>
          <w:rFonts w:eastAsia="Calibri"/>
          <w:szCs w:val="24"/>
          <w:lang w:val="ro-RO"/>
        </w:rPr>
        <w:t>.</w:t>
      </w:r>
      <w:r w:rsidRPr="00C50BC9">
        <w:rPr>
          <w:rFonts w:eastAsia="Calibri"/>
          <w:szCs w:val="24"/>
          <w:lang w:val="ro-RO"/>
        </w:rPr>
        <w:t>G</w:t>
      </w:r>
      <w:r w:rsidR="00A717E3">
        <w:rPr>
          <w:rFonts w:eastAsia="Calibri"/>
          <w:szCs w:val="24"/>
          <w:lang w:val="ro-RO"/>
        </w:rPr>
        <w:t>.</w:t>
      </w:r>
      <w:r w:rsidRPr="00C50BC9">
        <w:rPr>
          <w:rFonts w:eastAsia="Calibri"/>
          <w:szCs w:val="24"/>
          <w:lang w:val="ro-RO"/>
        </w:rPr>
        <w:t xml:space="preserve"> nr.1438/2009 privind organizarea </w:t>
      </w:r>
      <w:proofErr w:type="spellStart"/>
      <w:r w:rsidRPr="00C50BC9">
        <w:rPr>
          <w:rFonts w:eastAsia="Calibri"/>
          <w:szCs w:val="24"/>
          <w:lang w:val="ro-RO"/>
        </w:rPr>
        <w:t>şi</w:t>
      </w:r>
      <w:proofErr w:type="spellEnd"/>
      <w:r w:rsidRPr="00C50BC9">
        <w:rPr>
          <w:rFonts w:eastAsia="Calibri"/>
          <w:szCs w:val="24"/>
          <w:lang w:val="ro-RO"/>
        </w:rPr>
        <w:t xml:space="preserve"> </w:t>
      </w:r>
      <w:r w:rsidR="00A717E3" w:rsidRPr="00C50BC9">
        <w:rPr>
          <w:rFonts w:eastAsia="Calibri"/>
          <w:szCs w:val="24"/>
          <w:lang w:val="ro-RO"/>
        </w:rPr>
        <w:t>funcționarea</w:t>
      </w:r>
      <w:r w:rsidRPr="00C50BC9">
        <w:rPr>
          <w:rFonts w:eastAsia="Calibri"/>
          <w:szCs w:val="24"/>
          <w:lang w:val="ro-RO"/>
        </w:rPr>
        <w:t xml:space="preserve"> Oficiului de Compensare pentru </w:t>
      </w:r>
      <w:r w:rsidR="00A717E3" w:rsidRPr="00C50BC9">
        <w:rPr>
          <w:rFonts w:eastAsia="Calibri"/>
          <w:szCs w:val="24"/>
          <w:lang w:val="ro-RO"/>
        </w:rPr>
        <w:t>Achiziții</w:t>
      </w:r>
      <w:r w:rsidRPr="00C50BC9">
        <w:rPr>
          <w:rFonts w:eastAsia="Calibri"/>
          <w:szCs w:val="24"/>
          <w:lang w:val="ro-RO"/>
        </w:rPr>
        <w:t xml:space="preserve"> de Tehnică Specială; </w:t>
      </w:r>
    </w:p>
    <w:p w14:paraId="7FCD7AF8" w14:textId="729D32B2" w:rsidR="00A04BF1" w:rsidRPr="00C50BC9" w:rsidRDefault="00A04BF1" w:rsidP="00A04BF1">
      <w:pPr>
        <w:numPr>
          <w:ilvl w:val="1"/>
          <w:numId w:val="37"/>
        </w:numPr>
        <w:spacing w:before="120" w:after="0"/>
        <w:ind w:left="-567" w:firstLine="0"/>
        <w:rPr>
          <w:rFonts w:eastAsia="Calibri"/>
          <w:szCs w:val="24"/>
          <w:lang w:val="ro-RO"/>
        </w:rPr>
      </w:pPr>
      <w:r w:rsidRPr="00C50BC9">
        <w:rPr>
          <w:rFonts w:eastAsia="Calibri"/>
          <w:szCs w:val="24"/>
          <w:lang w:val="ro-RO"/>
        </w:rPr>
        <w:t>O</w:t>
      </w:r>
      <w:r w:rsidR="00A717E3">
        <w:rPr>
          <w:rFonts w:eastAsia="Calibri"/>
          <w:szCs w:val="24"/>
          <w:lang w:val="ro-RO"/>
        </w:rPr>
        <w:t>.</w:t>
      </w:r>
      <w:r w:rsidRPr="00C50BC9">
        <w:rPr>
          <w:rFonts w:eastAsia="Calibri"/>
          <w:szCs w:val="24"/>
          <w:lang w:val="ro-RO"/>
        </w:rPr>
        <w:t>U</w:t>
      </w:r>
      <w:r w:rsidR="00A717E3">
        <w:rPr>
          <w:rFonts w:eastAsia="Calibri"/>
          <w:szCs w:val="24"/>
          <w:lang w:val="ro-RO"/>
        </w:rPr>
        <w:t>.</w:t>
      </w:r>
      <w:r w:rsidRPr="00C50BC9">
        <w:rPr>
          <w:rFonts w:eastAsia="Calibri"/>
          <w:szCs w:val="24"/>
          <w:lang w:val="ro-RO"/>
        </w:rPr>
        <w:t>G</w:t>
      </w:r>
      <w:r w:rsidR="00A717E3">
        <w:rPr>
          <w:rFonts w:eastAsia="Calibri"/>
          <w:szCs w:val="24"/>
          <w:lang w:val="ro-RO"/>
        </w:rPr>
        <w:t>.</w:t>
      </w:r>
      <w:r w:rsidRPr="00C50BC9">
        <w:rPr>
          <w:rFonts w:eastAsia="Calibri"/>
          <w:szCs w:val="24"/>
          <w:lang w:val="ro-RO"/>
        </w:rPr>
        <w:t xml:space="preserve"> nr.189/2002 privind </w:t>
      </w:r>
      <w:r w:rsidR="00A717E3" w:rsidRPr="00C50BC9">
        <w:rPr>
          <w:rFonts w:eastAsia="Calibri"/>
          <w:szCs w:val="24"/>
          <w:lang w:val="ro-RO"/>
        </w:rPr>
        <w:t>operațiunile</w:t>
      </w:r>
      <w:r w:rsidRPr="00C50BC9">
        <w:rPr>
          <w:rFonts w:eastAsia="Calibri"/>
          <w:szCs w:val="24"/>
          <w:lang w:val="ro-RO"/>
        </w:rPr>
        <w:t xml:space="preserve"> compensatorii referitoare la contractele de </w:t>
      </w:r>
      <w:r w:rsidR="00A717E3" w:rsidRPr="00C50BC9">
        <w:rPr>
          <w:rFonts w:eastAsia="Calibri"/>
          <w:szCs w:val="24"/>
          <w:lang w:val="ro-RO"/>
        </w:rPr>
        <w:t>achiziții</w:t>
      </w:r>
      <w:r w:rsidRPr="00C50BC9">
        <w:rPr>
          <w:rFonts w:eastAsia="Calibri"/>
          <w:szCs w:val="24"/>
          <w:lang w:val="ro-RO"/>
        </w:rPr>
        <w:t xml:space="preserve"> pentru nevoi de </w:t>
      </w:r>
      <w:r w:rsidR="00A717E3" w:rsidRPr="00C50BC9">
        <w:rPr>
          <w:rFonts w:eastAsia="Calibri"/>
          <w:szCs w:val="24"/>
          <w:lang w:val="ro-RO"/>
        </w:rPr>
        <w:t>apărare</w:t>
      </w:r>
      <w:r w:rsidRPr="00C50BC9">
        <w:rPr>
          <w:rFonts w:eastAsia="Calibri"/>
          <w:szCs w:val="24"/>
          <w:lang w:val="ro-RO"/>
        </w:rPr>
        <w:t xml:space="preserve">, ordine publica si </w:t>
      </w:r>
      <w:r w:rsidR="00A717E3" w:rsidRPr="00C50BC9">
        <w:rPr>
          <w:rFonts w:eastAsia="Calibri"/>
          <w:szCs w:val="24"/>
          <w:lang w:val="ro-RO"/>
        </w:rPr>
        <w:t>siguranța</w:t>
      </w:r>
      <w:r w:rsidRPr="00C50BC9">
        <w:rPr>
          <w:rFonts w:eastAsia="Calibri"/>
          <w:szCs w:val="24"/>
          <w:lang w:val="ro-RO"/>
        </w:rPr>
        <w:t xml:space="preserve"> </w:t>
      </w:r>
      <w:r w:rsidR="00A717E3" w:rsidRPr="00C50BC9">
        <w:rPr>
          <w:rFonts w:eastAsia="Calibri"/>
          <w:szCs w:val="24"/>
          <w:lang w:val="ro-RO"/>
        </w:rPr>
        <w:t>naționala</w:t>
      </w:r>
      <w:r w:rsidRPr="00C50BC9">
        <w:rPr>
          <w:rFonts w:eastAsia="Calibri"/>
          <w:szCs w:val="24"/>
          <w:lang w:val="ro-RO"/>
        </w:rPr>
        <w:t xml:space="preserve">; </w:t>
      </w:r>
    </w:p>
    <w:p w14:paraId="08F38750" w14:textId="7B81EEB0" w:rsidR="00A04BF1" w:rsidRPr="00C50BC9" w:rsidRDefault="00A717E3" w:rsidP="00A04BF1">
      <w:pPr>
        <w:numPr>
          <w:ilvl w:val="1"/>
          <w:numId w:val="37"/>
        </w:numPr>
        <w:spacing w:before="120"/>
        <w:ind w:left="-567" w:firstLine="0"/>
        <w:rPr>
          <w:rFonts w:eastAsia="Calibri"/>
          <w:szCs w:val="24"/>
          <w:lang w:val="ro-RO"/>
        </w:rPr>
      </w:pPr>
      <w:r w:rsidRPr="00C50BC9">
        <w:rPr>
          <w:rFonts w:eastAsia="Calibri"/>
          <w:szCs w:val="24"/>
          <w:lang w:val="ro-RO"/>
        </w:rPr>
        <w:t>Hotărârea</w:t>
      </w:r>
      <w:r w:rsidR="00A04BF1" w:rsidRPr="00C50BC9">
        <w:rPr>
          <w:rFonts w:eastAsia="Calibri"/>
          <w:szCs w:val="24"/>
          <w:lang w:val="ro-RO"/>
        </w:rPr>
        <w:t xml:space="preserve"> 459/2006 pentru aprobarea Normelor metodologice de aplicare a </w:t>
      </w:r>
      <w:proofErr w:type="spellStart"/>
      <w:r w:rsidR="00A04BF1" w:rsidRPr="00C50BC9">
        <w:rPr>
          <w:rFonts w:eastAsia="Calibri"/>
          <w:szCs w:val="24"/>
          <w:lang w:val="ro-RO"/>
        </w:rPr>
        <w:t>Ordonanţei</w:t>
      </w:r>
      <w:proofErr w:type="spellEnd"/>
      <w:r w:rsidR="00A04BF1" w:rsidRPr="00C50BC9">
        <w:rPr>
          <w:rFonts w:eastAsia="Calibri"/>
          <w:szCs w:val="24"/>
          <w:lang w:val="ro-RO"/>
        </w:rPr>
        <w:t xml:space="preserve"> de</w:t>
      </w:r>
      <w:r>
        <w:rPr>
          <w:rFonts w:eastAsia="Calibri"/>
          <w:szCs w:val="24"/>
          <w:lang w:val="ro-RO"/>
        </w:rPr>
        <w:t xml:space="preserve"> U</w:t>
      </w:r>
      <w:r w:rsidR="00A04BF1" w:rsidRPr="00C50BC9">
        <w:rPr>
          <w:rFonts w:eastAsia="Calibri"/>
          <w:szCs w:val="24"/>
          <w:lang w:val="ro-RO"/>
        </w:rPr>
        <w:t>rgen</w:t>
      </w:r>
      <w:r>
        <w:rPr>
          <w:rFonts w:eastAsia="Calibri"/>
          <w:szCs w:val="24"/>
          <w:lang w:val="ro-RO"/>
        </w:rPr>
        <w:t>ț</w:t>
      </w:r>
      <w:r w:rsidR="00A04BF1" w:rsidRPr="00C50BC9">
        <w:rPr>
          <w:rFonts w:eastAsia="Calibri"/>
          <w:szCs w:val="24"/>
          <w:lang w:val="ro-RO"/>
        </w:rPr>
        <w:t xml:space="preserve">ă a Guvernului nr. 189/2002 privind </w:t>
      </w:r>
      <w:proofErr w:type="spellStart"/>
      <w:r w:rsidR="00A04BF1" w:rsidRPr="00C50BC9">
        <w:rPr>
          <w:rFonts w:eastAsia="Calibri"/>
          <w:szCs w:val="24"/>
          <w:lang w:val="ro-RO"/>
        </w:rPr>
        <w:t>operaţiunile</w:t>
      </w:r>
      <w:proofErr w:type="spellEnd"/>
      <w:r w:rsidR="00A04BF1" w:rsidRPr="00C50BC9">
        <w:rPr>
          <w:rFonts w:eastAsia="Calibri"/>
          <w:szCs w:val="24"/>
          <w:lang w:val="ro-RO"/>
        </w:rPr>
        <w:t xml:space="preserve"> compensatorii referitoare la contractele de </w:t>
      </w:r>
      <w:proofErr w:type="spellStart"/>
      <w:r w:rsidR="00A04BF1" w:rsidRPr="00C50BC9">
        <w:rPr>
          <w:rFonts w:eastAsia="Calibri"/>
          <w:szCs w:val="24"/>
          <w:lang w:val="ro-RO"/>
        </w:rPr>
        <w:t>achiziţii</w:t>
      </w:r>
      <w:proofErr w:type="spellEnd"/>
      <w:r w:rsidR="00A04BF1" w:rsidRPr="00C50BC9">
        <w:rPr>
          <w:rFonts w:eastAsia="Calibri"/>
          <w:szCs w:val="24"/>
          <w:lang w:val="ro-RO"/>
        </w:rPr>
        <w:t xml:space="preserve"> pentru nevoi de apărare, ordine publică </w:t>
      </w:r>
      <w:proofErr w:type="spellStart"/>
      <w:r w:rsidR="00A04BF1" w:rsidRPr="00C50BC9">
        <w:rPr>
          <w:rFonts w:eastAsia="Calibri"/>
          <w:szCs w:val="24"/>
          <w:lang w:val="ro-RO"/>
        </w:rPr>
        <w:t>şi</w:t>
      </w:r>
      <w:proofErr w:type="spellEnd"/>
      <w:r w:rsidR="00A04BF1" w:rsidRPr="00C50BC9">
        <w:rPr>
          <w:rFonts w:eastAsia="Calibri"/>
          <w:szCs w:val="24"/>
          <w:lang w:val="ro-RO"/>
        </w:rPr>
        <w:t xml:space="preserve"> </w:t>
      </w:r>
      <w:proofErr w:type="spellStart"/>
      <w:r w:rsidR="00A04BF1" w:rsidRPr="00C50BC9">
        <w:rPr>
          <w:rFonts w:eastAsia="Calibri"/>
          <w:szCs w:val="24"/>
          <w:lang w:val="ro-RO"/>
        </w:rPr>
        <w:t>siguranţă</w:t>
      </w:r>
      <w:proofErr w:type="spellEnd"/>
      <w:r w:rsidR="00A04BF1" w:rsidRPr="00C50BC9">
        <w:rPr>
          <w:rFonts w:eastAsia="Calibri"/>
          <w:szCs w:val="24"/>
          <w:lang w:val="ro-RO"/>
        </w:rPr>
        <w:t xml:space="preserve"> </w:t>
      </w:r>
      <w:proofErr w:type="spellStart"/>
      <w:r w:rsidR="00A04BF1" w:rsidRPr="00C50BC9">
        <w:rPr>
          <w:rFonts w:eastAsia="Calibri"/>
          <w:szCs w:val="24"/>
          <w:lang w:val="ro-RO"/>
        </w:rPr>
        <w:t>naţională</w:t>
      </w:r>
      <w:proofErr w:type="spellEnd"/>
      <w:r w:rsidR="00A04BF1" w:rsidRPr="00C50BC9">
        <w:rPr>
          <w:rFonts w:eastAsia="Calibri"/>
          <w:szCs w:val="24"/>
          <w:lang w:val="ro-RO"/>
        </w:rPr>
        <w:t>;</w:t>
      </w:r>
    </w:p>
    <w:p w14:paraId="019ACE6D" w14:textId="2DFD2525" w:rsidR="00A04BF1" w:rsidRPr="00C50BC9" w:rsidRDefault="00A04BF1" w:rsidP="00A04BF1">
      <w:pPr>
        <w:numPr>
          <w:ilvl w:val="1"/>
          <w:numId w:val="37"/>
        </w:numPr>
        <w:spacing w:before="120"/>
        <w:ind w:left="-567" w:firstLine="0"/>
        <w:rPr>
          <w:rFonts w:eastAsia="Calibri"/>
          <w:szCs w:val="24"/>
          <w:lang w:val="ro-RO"/>
        </w:rPr>
      </w:pPr>
      <w:r w:rsidRPr="00C50BC9">
        <w:rPr>
          <w:rFonts w:eastAsia="Calibri"/>
          <w:szCs w:val="24"/>
          <w:lang w:val="ro-RO"/>
        </w:rPr>
        <w:t>H</w:t>
      </w:r>
      <w:r w:rsidR="00A717E3">
        <w:rPr>
          <w:rFonts w:eastAsia="Calibri"/>
          <w:szCs w:val="24"/>
          <w:lang w:val="ro-RO"/>
        </w:rPr>
        <w:t>.</w:t>
      </w:r>
      <w:r w:rsidRPr="00C50BC9">
        <w:rPr>
          <w:rFonts w:eastAsia="Calibri"/>
          <w:szCs w:val="24"/>
          <w:lang w:val="ro-RO"/>
        </w:rPr>
        <w:t>G</w:t>
      </w:r>
      <w:r w:rsidR="00A717E3">
        <w:rPr>
          <w:rFonts w:eastAsia="Calibri"/>
          <w:szCs w:val="24"/>
          <w:lang w:val="ro-RO"/>
        </w:rPr>
        <w:t>.</w:t>
      </w:r>
      <w:r w:rsidRPr="00C50BC9">
        <w:rPr>
          <w:rFonts w:eastAsia="Calibri"/>
          <w:szCs w:val="24"/>
          <w:lang w:val="ro-RO"/>
        </w:rPr>
        <w:t xml:space="preserve"> nr.955/2006 pentru aprobarea domeniilor prioritare care pot beneficia de </w:t>
      </w:r>
      <w:proofErr w:type="spellStart"/>
      <w:r w:rsidRPr="00C50BC9">
        <w:rPr>
          <w:rFonts w:eastAsia="Calibri"/>
          <w:szCs w:val="24"/>
          <w:lang w:val="ro-RO"/>
        </w:rPr>
        <w:t>operaţiuni</w:t>
      </w:r>
      <w:proofErr w:type="spellEnd"/>
      <w:r w:rsidRPr="00C50BC9">
        <w:rPr>
          <w:rFonts w:eastAsia="Calibri"/>
          <w:szCs w:val="24"/>
          <w:lang w:val="ro-RO"/>
        </w:rPr>
        <w:t xml:space="preserve"> compensatorii </w:t>
      </w:r>
      <w:proofErr w:type="spellStart"/>
      <w:r w:rsidRPr="00C50BC9">
        <w:rPr>
          <w:rFonts w:eastAsia="Calibri"/>
          <w:szCs w:val="24"/>
          <w:lang w:val="ro-RO"/>
        </w:rPr>
        <w:t>şi</w:t>
      </w:r>
      <w:proofErr w:type="spellEnd"/>
      <w:r w:rsidRPr="00C50BC9">
        <w:rPr>
          <w:rFonts w:eastAsia="Calibri"/>
          <w:szCs w:val="24"/>
          <w:lang w:val="ro-RO"/>
        </w:rPr>
        <w:t xml:space="preserve"> a modului de ierarhizare a acestora prin multiplicatori de compensare </w:t>
      </w:r>
      <w:proofErr w:type="spellStart"/>
      <w:r w:rsidRPr="00C50BC9">
        <w:rPr>
          <w:rFonts w:eastAsia="Calibri"/>
          <w:szCs w:val="24"/>
          <w:lang w:val="ro-RO"/>
        </w:rPr>
        <w:t>şi</w:t>
      </w:r>
      <w:proofErr w:type="spellEnd"/>
      <w:r w:rsidRPr="00C50BC9">
        <w:rPr>
          <w:rFonts w:eastAsia="Calibri"/>
          <w:szCs w:val="24"/>
          <w:lang w:val="ro-RO"/>
        </w:rPr>
        <w:t xml:space="preserve"> pentru modificarea Normelor metodologice de aplicare a </w:t>
      </w:r>
      <w:proofErr w:type="spellStart"/>
      <w:r w:rsidRPr="00C50BC9">
        <w:rPr>
          <w:rFonts w:eastAsia="Calibri"/>
          <w:szCs w:val="24"/>
          <w:lang w:val="ro-RO"/>
        </w:rPr>
        <w:t>Ordonanţei</w:t>
      </w:r>
      <w:proofErr w:type="spellEnd"/>
      <w:r w:rsidRPr="00C50BC9">
        <w:rPr>
          <w:rFonts w:eastAsia="Calibri"/>
          <w:szCs w:val="24"/>
          <w:lang w:val="ro-RO"/>
        </w:rPr>
        <w:t xml:space="preserve"> de </w:t>
      </w:r>
      <w:proofErr w:type="spellStart"/>
      <w:r w:rsidR="00A717E3">
        <w:rPr>
          <w:rFonts w:eastAsia="Calibri"/>
          <w:szCs w:val="24"/>
          <w:lang w:val="ro-RO"/>
        </w:rPr>
        <w:t>U</w:t>
      </w:r>
      <w:r w:rsidRPr="00C50BC9">
        <w:rPr>
          <w:rFonts w:eastAsia="Calibri"/>
          <w:szCs w:val="24"/>
          <w:lang w:val="ro-RO"/>
        </w:rPr>
        <w:t>rgenţă</w:t>
      </w:r>
      <w:proofErr w:type="spellEnd"/>
      <w:r w:rsidRPr="00C50BC9">
        <w:rPr>
          <w:rFonts w:eastAsia="Calibri"/>
          <w:szCs w:val="24"/>
          <w:lang w:val="ro-RO"/>
        </w:rPr>
        <w:t xml:space="preserve"> a Guvernului nr. 189/2002 privind </w:t>
      </w:r>
      <w:proofErr w:type="spellStart"/>
      <w:r w:rsidRPr="00C50BC9">
        <w:rPr>
          <w:rFonts w:eastAsia="Calibri"/>
          <w:szCs w:val="24"/>
          <w:lang w:val="ro-RO"/>
        </w:rPr>
        <w:t>operaţiunile</w:t>
      </w:r>
      <w:proofErr w:type="spellEnd"/>
      <w:r w:rsidRPr="00C50BC9">
        <w:rPr>
          <w:rFonts w:eastAsia="Calibri"/>
          <w:szCs w:val="24"/>
          <w:lang w:val="ro-RO"/>
        </w:rPr>
        <w:t xml:space="preserve"> compensatorii referitoare la contractele de </w:t>
      </w:r>
      <w:proofErr w:type="spellStart"/>
      <w:r w:rsidRPr="00C50BC9">
        <w:rPr>
          <w:rFonts w:eastAsia="Calibri"/>
          <w:szCs w:val="24"/>
          <w:lang w:val="ro-RO"/>
        </w:rPr>
        <w:t>achiziţii</w:t>
      </w:r>
      <w:proofErr w:type="spellEnd"/>
      <w:r w:rsidRPr="00C50BC9">
        <w:rPr>
          <w:rFonts w:eastAsia="Calibri"/>
          <w:szCs w:val="24"/>
          <w:lang w:val="ro-RO"/>
        </w:rPr>
        <w:t xml:space="preserve"> pentru nevoi de apărare, ordine publică </w:t>
      </w:r>
      <w:proofErr w:type="spellStart"/>
      <w:r w:rsidRPr="00C50BC9">
        <w:rPr>
          <w:rFonts w:eastAsia="Calibri"/>
          <w:szCs w:val="24"/>
          <w:lang w:val="ro-RO"/>
        </w:rPr>
        <w:t>şi</w:t>
      </w:r>
      <w:proofErr w:type="spellEnd"/>
      <w:r w:rsidRPr="00C50BC9">
        <w:rPr>
          <w:rFonts w:eastAsia="Calibri"/>
          <w:szCs w:val="24"/>
          <w:lang w:val="ro-RO"/>
        </w:rPr>
        <w:t xml:space="preserve"> </w:t>
      </w:r>
      <w:proofErr w:type="spellStart"/>
      <w:r w:rsidRPr="00C50BC9">
        <w:rPr>
          <w:rFonts w:eastAsia="Calibri"/>
          <w:szCs w:val="24"/>
          <w:lang w:val="ro-RO"/>
        </w:rPr>
        <w:t>siguranţă</w:t>
      </w:r>
      <w:proofErr w:type="spellEnd"/>
      <w:r w:rsidRPr="00C50BC9">
        <w:rPr>
          <w:rFonts w:eastAsia="Calibri"/>
          <w:szCs w:val="24"/>
          <w:lang w:val="ro-RO"/>
        </w:rPr>
        <w:t xml:space="preserve"> </w:t>
      </w:r>
      <w:proofErr w:type="spellStart"/>
      <w:r w:rsidRPr="00C50BC9">
        <w:rPr>
          <w:rFonts w:eastAsia="Calibri"/>
          <w:szCs w:val="24"/>
          <w:lang w:val="ro-RO"/>
        </w:rPr>
        <w:t>naţională</w:t>
      </w:r>
      <w:proofErr w:type="spellEnd"/>
      <w:r w:rsidRPr="00C50BC9">
        <w:rPr>
          <w:rFonts w:eastAsia="Calibri"/>
          <w:szCs w:val="24"/>
          <w:lang w:val="ro-RO"/>
        </w:rPr>
        <w:t>, aprobate prin Hotărârea Guvernului nr. 459/2006;</w:t>
      </w:r>
    </w:p>
    <w:p w14:paraId="2AEDCE37" w14:textId="77777777" w:rsidR="00A04BF1" w:rsidRPr="00C50BC9" w:rsidRDefault="00A04BF1" w:rsidP="00A04BF1">
      <w:pPr>
        <w:keepNext/>
        <w:keepLines/>
        <w:numPr>
          <w:ilvl w:val="0"/>
          <w:numId w:val="5"/>
        </w:numPr>
        <w:spacing w:before="120" w:line="240" w:lineRule="auto"/>
        <w:ind w:left="-567" w:firstLine="0"/>
        <w:outlineLvl w:val="4"/>
        <w:rPr>
          <w:rFonts w:eastAsia="Times New Roman" w:cs="Arial"/>
          <w:b/>
          <w:bCs/>
          <w:i/>
          <w:lang w:val="ro-RO"/>
        </w:rPr>
      </w:pPr>
      <w:r w:rsidRPr="00C50BC9">
        <w:rPr>
          <w:rFonts w:eastAsia="Times New Roman" w:cs="Arial"/>
          <w:b/>
          <w:bCs/>
          <w:i/>
          <w:lang w:val="ro-RO"/>
        </w:rPr>
        <w:t>Misiune / atribuții / competențe / structura</w:t>
      </w:r>
    </w:p>
    <w:p w14:paraId="000CEAAE" w14:textId="5628A7F8" w:rsidR="00A04BF1" w:rsidRPr="00C50BC9" w:rsidRDefault="00A04BF1" w:rsidP="00A04BF1">
      <w:pPr>
        <w:spacing w:after="0"/>
        <w:ind w:left="-567"/>
        <w:rPr>
          <w:rFonts w:eastAsia="Calibri"/>
          <w:szCs w:val="24"/>
          <w:lang w:val="ro-RO"/>
        </w:rPr>
      </w:pPr>
      <w:r w:rsidRPr="00C50BC9">
        <w:rPr>
          <w:rFonts w:eastAsia="Calibri"/>
          <w:szCs w:val="24"/>
          <w:lang w:val="ro-RO"/>
        </w:rPr>
        <w:t xml:space="preserve">Punerea în aplicare a procedurilor prevăzute în Ordonanța de </w:t>
      </w:r>
      <w:r w:rsidR="005024CF">
        <w:rPr>
          <w:rFonts w:eastAsia="Calibri"/>
          <w:szCs w:val="24"/>
          <w:lang w:val="ro-RO"/>
        </w:rPr>
        <w:t>U</w:t>
      </w:r>
      <w:r w:rsidRPr="00C50BC9">
        <w:rPr>
          <w:rFonts w:eastAsia="Calibri"/>
          <w:szCs w:val="24"/>
          <w:lang w:val="ro-RO"/>
        </w:rPr>
        <w:t xml:space="preserve">rgență a Guvernului nr. 189/2002 privind </w:t>
      </w:r>
      <w:r w:rsidR="005024CF" w:rsidRPr="00C50BC9">
        <w:rPr>
          <w:rFonts w:eastAsia="Calibri"/>
          <w:szCs w:val="24"/>
          <w:lang w:val="ro-RO"/>
        </w:rPr>
        <w:t>operațiunile</w:t>
      </w:r>
      <w:r w:rsidRPr="00C50BC9">
        <w:rPr>
          <w:rFonts w:eastAsia="Calibri"/>
          <w:szCs w:val="24"/>
          <w:lang w:val="ro-RO"/>
        </w:rPr>
        <w:t xml:space="preserve"> compensatorii referitoare la contractele de </w:t>
      </w:r>
      <w:proofErr w:type="spellStart"/>
      <w:r w:rsidRPr="00C50BC9">
        <w:rPr>
          <w:rFonts w:eastAsia="Calibri"/>
          <w:szCs w:val="24"/>
          <w:lang w:val="ro-RO"/>
        </w:rPr>
        <w:t>achiziţii</w:t>
      </w:r>
      <w:proofErr w:type="spellEnd"/>
      <w:r w:rsidRPr="00C50BC9">
        <w:rPr>
          <w:rFonts w:eastAsia="Calibri"/>
          <w:szCs w:val="24"/>
          <w:lang w:val="ro-RO"/>
        </w:rPr>
        <w:t xml:space="preserve"> pentru nevoi de apărare, ordine publică </w:t>
      </w:r>
      <w:proofErr w:type="spellStart"/>
      <w:r w:rsidRPr="00C50BC9">
        <w:rPr>
          <w:rFonts w:eastAsia="Calibri"/>
          <w:szCs w:val="24"/>
          <w:lang w:val="ro-RO"/>
        </w:rPr>
        <w:t>şi</w:t>
      </w:r>
      <w:proofErr w:type="spellEnd"/>
      <w:r w:rsidRPr="00C50BC9">
        <w:rPr>
          <w:rFonts w:eastAsia="Calibri"/>
          <w:szCs w:val="24"/>
          <w:lang w:val="ro-RO"/>
        </w:rPr>
        <w:t xml:space="preserve"> </w:t>
      </w:r>
      <w:proofErr w:type="spellStart"/>
      <w:r w:rsidRPr="00C50BC9">
        <w:rPr>
          <w:rFonts w:eastAsia="Calibri"/>
          <w:szCs w:val="24"/>
          <w:lang w:val="ro-RO"/>
        </w:rPr>
        <w:t>siguranţă</w:t>
      </w:r>
      <w:proofErr w:type="spellEnd"/>
      <w:r w:rsidRPr="00C50BC9">
        <w:rPr>
          <w:rFonts w:eastAsia="Calibri"/>
          <w:szCs w:val="24"/>
          <w:lang w:val="ro-RO"/>
        </w:rPr>
        <w:t xml:space="preserve"> </w:t>
      </w:r>
      <w:proofErr w:type="spellStart"/>
      <w:r w:rsidRPr="00C50BC9">
        <w:rPr>
          <w:rFonts w:eastAsia="Calibri"/>
          <w:szCs w:val="24"/>
          <w:lang w:val="ro-RO"/>
        </w:rPr>
        <w:t>naţională</w:t>
      </w:r>
      <w:proofErr w:type="spellEnd"/>
      <w:r w:rsidRPr="00C50BC9">
        <w:rPr>
          <w:rFonts w:eastAsia="Calibri"/>
          <w:szCs w:val="24"/>
          <w:lang w:val="ro-RO"/>
        </w:rPr>
        <w:t xml:space="preserve">, aprobată cu modificări </w:t>
      </w:r>
      <w:proofErr w:type="spellStart"/>
      <w:r w:rsidRPr="00C50BC9">
        <w:rPr>
          <w:rFonts w:eastAsia="Calibri"/>
          <w:szCs w:val="24"/>
          <w:lang w:val="ro-RO"/>
        </w:rPr>
        <w:t>şi</w:t>
      </w:r>
      <w:proofErr w:type="spellEnd"/>
      <w:r w:rsidRPr="00C50BC9">
        <w:rPr>
          <w:rFonts w:eastAsia="Calibri"/>
          <w:szCs w:val="24"/>
          <w:lang w:val="ro-RO"/>
        </w:rPr>
        <w:t xml:space="preserve"> completări prin Legea nr. 354/2003, cu modificările </w:t>
      </w:r>
      <w:proofErr w:type="spellStart"/>
      <w:r w:rsidRPr="00C50BC9">
        <w:rPr>
          <w:rFonts w:eastAsia="Calibri"/>
          <w:szCs w:val="24"/>
          <w:lang w:val="ro-RO"/>
        </w:rPr>
        <w:t>şi</w:t>
      </w:r>
      <w:proofErr w:type="spellEnd"/>
      <w:r w:rsidRPr="00C50BC9">
        <w:rPr>
          <w:rFonts w:eastAsia="Calibri"/>
          <w:szCs w:val="24"/>
          <w:lang w:val="ro-RO"/>
        </w:rPr>
        <w:t xml:space="preserve"> completările ulterioare, pentru executarea </w:t>
      </w:r>
      <w:proofErr w:type="spellStart"/>
      <w:r w:rsidRPr="00C50BC9">
        <w:rPr>
          <w:rFonts w:eastAsia="Calibri"/>
          <w:szCs w:val="24"/>
          <w:lang w:val="ro-RO"/>
        </w:rPr>
        <w:t>operaţiunilor</w:t>
      </w:r>
      <w:proofErr w:type="spellEnd"/>
      <w:r w:rsidRPr="00C50BC9">
        <w:rPr>
          <w:rFonts w:eastAsia="Calibri"/>
          <w:szCs w:val="24"/>
          <w:lang w:val="ro-RO"/>
        </w:rPr>
        <w:t xml:space="preserve"> compensatorii aferente contractelor de </w:t>
      </w:r>
      <w:proofErr w:type="spellStart"/>
      <w:r w:rsidRPr="00C50BC9">
        <w:rPr>
          <w:rFonts w:eastAsia="Calibri"/>
          <w:szCs w:val="24"/>
          <w:lang w:val="ro-RO"/>
        </w:rPr>
        <w:t>achiziţii</w:t>
      </w:r>
      <w:proofErr w:type="spellEnd"/>
      <w:r w:rsidRPr="00C50BC9">
        <w:rPr>
          <w:rFonts w:eastAsia="Calibri"/>
          <w:szCs w:val="24"/>
          <w:lang w:val="ro-RO"/>
        </w:rPr>
        <w:t xml:space="preserve"> în domeniul apărării, ordinii publice </w:t>
      </w:r>
      <w:proofErr w:type="spellStart"/>
      <w:r w:rsidRPr="00C50BC9">
        <w:rPr>
          <w:rFonts w:eastAsia="Calibri"/>
          <w:szCs w:val="24"/>
          <w:lang w:val="ro-RO"/>
        </w:rPr>
        <w:t>şi</w:t>
      </w:r>
      <w:proofErr w:type="spellEnd"/>
      <w:r w:rsidRPr="00C50BC9">
        <w:rPr>
          <w:rFonts w:eastAsia="Calibri"/>
          <w:szCs w:val="24"/>
          <w:lang w:val="ro-RO"/>
        </w:rPr>
        <w:t xml:space="preserve"> </w:t>
      </w:r>
      <w:proofErr w:type="spellStart"/>
      <w:r w:rsidRPr="00C50BC9">
        <w:rPr>
          <w:rFonts w:eastAsia="Calibri"/>
          <w:szCs w:val="24"/>
          <w:lang w:val="ro-RO"/>
        </w:rPr>
        <w:t>siguranţei</w:t>
      </w:r>
      <w:proofErr w:type="spellEnd"/>
      <w:r w:rsidRPr="00C50BC9">
        <w:rPr>
          <w:rFonts w:eastAsia="Calibri"/>
          <w:szCs w:val="24"/>
          <w:lang w:val="ro-RO"/>
        </w:rPr>
        <w:t xml:space="preserve"> </w:t>
      </w:r>
      <w:proofErr w:type="spellStart"/>
      <w:r w:rsidRPr="00C50BC9">
        <w:rPr>
          <w:rFonts w:eastAsia="Calibri"/>
          <w:szCs w:val="24"/>
          <w:lang w:val="ro-RO"/>
        </w:rPr>
        <w:t>naţionale</w:t>
      </w:r>
      <w:proofErr w:type="spellEnd"/>
      <w:r w:rsidRPr="00C50BC9">
        <w:rPr>
          <w:rFonts w:eastAsia="Calibri"/>
          <w:szCs w:val="24"/>
          <w:lang w:val="ro-RO"/>
        </w:rPr>
        <w:t>.</w:t>
      </w:r>
    </w:p>
    <w:p w14:paraId="0A93B3E6" w14:textId="77777777" w:rsidR="00A04BF1" w:rsidRPr="00C50BC9" w:rsidRDefault="00A04BF1" w:rsidP="00A04BF1">
      <w:pPr>
        <w:spacing w:after="0"/>
        <w:ind w:left="-567"/>
        <w:rPr>
          <w:rFonts w:eastAsia="Calibri"/>
          <w:szCs w:val="24"/>
          <w:lang w:val="ro-RO"/>
        </w:rPr>
      </w:pPr>
    </w:p>
    <w:p w14:paraId="5F692D7F" w14:textId="77777777" w:rsidR="00A04BF1" w:rsidRPr="00C50BC9" w:rsidRDefault="00A04BF1" w:rsidP="00A04BF1">
      <w:pPr>
        <w:keepNext/>
        <w:keepLines/>
        <w:numPr>
          <w:ilvl w:val="0"/>
          <w:numId w:val="5"/>
        </w:numPr>
        <w:spacing w:before="120" w:line="240" w:lineRule="auto"/>
        <w:ind w:left="-567" w:firstLine="0"/>
        <w:outlineLvl w:val="4"/>
        <w:rPr>
          <w:rFonts w:eastAsia="Times New Roman" w:cs="Arial"/>
          <w:b/>
          <w:bCs/>
          <w:i/>
          <w:lang w:val="ro-RO"/>
        </w:rPr>
      </w:pPr>
      <w:r w:rsidRPr="00C50BC9">
        <w:rPr>
          <w:rFonts w:eastAsia="Times New Roman" w:cs="Arial"/>
          <w:b/>
          <w:bCs/>
          <w:i/>
          <w:lang w:val="ro-RO"/>
        </w:rPr>
        <w:t xml:space="preserve">Organigrama </w:t>
      </w:r>
    </w:p>
    <w:p w14:paraId="6103540E" w14:textId="15AFECE5" w:rsidR="00A04BF1" w:rsidRPr="000E79C9" w:rsidRDefault="00A04BF1" w:rsidP="000E79C9">
      <w:pPr>
        <w:spacing w:after="0"/>
        <w:ind w:left="-567"/>
        <w:rPr>
          <w:rFonts w:eastAsia="Calibri"/>
          <w:szCs w:val="24"/>
          <w:lang w:val="ro-RO"/>
        </w:rPr>
      </w:pPr>
      <w:r w:rsidRPr="00C50BC9">
        <w:rPr>
          <w:rFonts w:eastAsia="Calibri"/>
          <w:szCs w:val="24"/>
          <w:lang w:val="ro-RO"/>
        </w:rPr>
        <w:t xml:space="preserve">Oficiul este condus de Președinte </w:t>
      </w:r>
      <w:r w:rsidR="00524D11">
        <w:rPr>
          <w:rFonts w:eastAsia="Calibri"/>
          <w:szCs w:val="24"/>
          <w:lang w:val="ro-RO"/>
        </w:rPr>
        <w:t>î</w:t>
      </w:r>
      <w:r w:rsidRPr="00C50BC9">
        <w:rPr>
          <w:rFonts w:eastAsia="Calibri"/>
          <w:szCs w:val="24"/>
          <w:lang w:val="ro-RO"/>
        </w:rPr>
        <w:t>n subordinea căruia exist</w:t>
      </w:r>
      <w:r w:rsidR="00524D11">
        <w:rPr>
          <w:rFonts w:eastAsia="Calibri"/>
          <w:szCs w:val="24"/>
          <w:lang w:val="ro-RO"/>
        </w:rPr>
        <w:t>ă</w:t>
      </w:r>
      <w:r w:rsidRPr="00C50BC9">
        <w:rPr>
          <w:rFonts w:eastAsia="Calibri"/>
          <w:szCs w:val="24"/>
          <w:lang w:val="ro-RO"/>
        </w:rPr>
        <w:t xml:space="preserve"> 4 compartimente independente</w:t>
      </w:r>
      <w:r w:rsidR="000E79C9">
        <w:rPr>
          <w:rFonts w:eastAsia="Calibri"/>
          <w:szCs w:val="24"/>
          <w:lang w:val="ro-RO"/>
        </w:rPr>
        <w:t xml:space="preserve">: </w:t>
      </w:r>
      <w:r w:rsidRPr="000E79C9">
        <w:rPr>
          <w:rFonts w:eastAsia="Calibri"/>
          <w:szCs w:val="24"/>
          <w:lang w:val="ro-RO"/>
        </w:rPr>
        <w:t xml:space="preserve">Compartimentul juridic, protecția informațiilor clasificate, relații publice </w:t>
      </w:r>
      <w:r w:rsidR="00524D11" w:rsidRPr="000E79C9">
        <w:rPr>
          <w:rFonts w:eastAsia="Calibri"/>
          <w:szCs w:val="24"/>
          <w:lang w:val="ro-RO"/>
        </w:rPr>
        <w:t>ș</w:t>
      </w:r>
      <w:r w:rsidRPr="000E79C9">
        <w:rPr>
          <w:rFonts w:eastAsia="Calibri"/>
          <w:szCs w:val="24"/>
          <w:lang w:val="ro-RO"/>
        </w:rPr>
        <w:t>i administrativ,</w:t>
      </w:r>
      <w:r w:rsidR="000E79C9">
        <w:rPr>
          <w:rFonts w:eastAsia="Calibri"/>
          <w:szCs w:val="24"/>
          <w:lang w:val="ro-RO"/>
        </w:rPr>
        <w:t xml:space="preserve"> </w:t>
      </w:r>
      <w:r w:rsidRPr="000E79C9">
        <w:rPr>
          <w:rFonts w:eastAsia="Calibri"/>
          <w:szCs w:val="24"/>
          <w:lang w:val="ro-RO"/>
        </w:rPr>
        <w:t>Compartiment</w:t>
      </w:r>
      <w:r w:rsidR="000E79C9" w:rsidRPr="000E79C9">
        <w:rPr>
          <w:rFonts w:eastAsia="Calibri"/>
          <w:szCs w:val="24"/>
          <w:lang w:val="ro-RO"/>
        </w:rPr>
        <w:t>ul</w:t>
      </w:r>
      <w:r w:rsidRPr="000E79C9">
        <w:rPr>
          <w:rFonts w:eastAsia="Calibri"/>
          <w:szCs w:val="24"/>
          <w:lang w:val="ro-RO"/>
        </w:rPr>
        <w:t xml:space="preserve"> resurse umane, Compartiment</w:t>
      </w:r>
      <w:r w:rsidR="000E79C9" w:rsidRPr="000E79C9">
        <w:rPr>
          <w:rFonts w:eastAsia="Calibri"/>
          <w:szCs w:val="24"/>
          <w:lang w:val="ro-RO"/>
        </w:rPr>
        <w:t>ul</w:t>
      </w:r>
      <w:r w:rsidRPr="000E79C9">
        <w:rPr>
          <w:rFonts w:eastAsia="Calibri"/>
          <w:szCs w:val="24"/>
          <w:lang w:val="ro-RO"/>
        </w:rPr>
        <w:t xml:space="preserve"> audit intern</w:t>
      </w:r>
      <w:r w:rsidR="000E79C9">
        <w:rPr>
          <w:rFonts w:eastAsia="Calibri"/>
          <w:szCs w:val="24"/>
          <w:lang w:val="ro-RO"/>
        </w:rPr>
        <w:t xml:space="preserve">, </w:t>
      </w:r>
      <w:r w:rsidRPr="000E79C9">
        <w:rPr>
          <w:rFonts w:eastAsia="Calibri"/>
          <w:szCs w:val="24"/>
          <w:lang w:val="ro-RO"/>
        </w:rPr>
        <w:t>Compartiment</w:t>
      </w:r>
      <w:r w:rsidR="000E79C9">
        <w:rPr>
          <w:rFonts w:eastAsia="Calibri"/>
          <w:szCs w:val="24"/>
          <w:lang w:val="ro-RO"/>
        </w:rPr>
        <w:t>ul</w:t>
      </w:r>
      <w:r w:rsidRPr="000E79C9">
        <w:rPr>
          <w:rFonts w:eastAsia="Calibri"/>
          <w:szCs w:val="24"/>
          <w:lang w:val="ro-RO"/>
        </w:rPr>
        <w:t xml:space="preserve"> financiar-contabilitate </w:t>
      </w:r>
      <w:r w:rsidR="000E79C9" w:rsidRPr="000E79C9">
        <w:rPr>
          <w:rFonts w:eastAsia="Calibri"/>
          <w:szCs w:val="24"/>
          <w:lang w:val="ro-RO"/>
        </w:rPr>
        <w:t>ș</w:t>
      </w:r>
      <w:r w:rsidRPr="000E79C9">
        <w:rPr>
          <w:rFonts w:eastAsia="Calibri"/>
          <w:szCs w:val="24"/>
          <w:lang w:val="ro-RO"/>
        </w:rPr>
        <w:t>i gestiunea patrimoniului</w:t>
      </w:r>
      <w:r w:rsidR="000E79C9">
        <w:rPr>
          <w:rFonts w:eastAsia="Calibri"/>
          <w:szCs w:val="24"/>
          <w:lang w:val="ro-RO"/>
        </w:rPr>
        <w:t>, precum</w:t>
      </w:r>
      <w:r w:rsidRPr="000E79C9">
        <w:rPr>
          <w:rFonts w:eastAsia="Calibri"/>
          <w:szCs w:val="24"/>
          <w:lang w:val="ro-RO"/>
        </w:rPr>
        <w:t xml:space="preserve"> </w:t>
      </w:r>
      <w:r w:rsidR="000E79C9" w:rsidRPr="000E79C9">
        <w:rPr>
          <w:rFonts w:eastAsia="Calibri"/>
          <w:szCs w:val="24"/>
          <w:lang w:val="ro-RO"/>
        </w:rPr>
        <w:t>ș</w:t>
      </w:r>
      <w:r w:rsidRPr="000E79C9">
        <w:rPr>
          <w:rFonts w:eastAsia="Calibri"/>
          <w:szCs w:val="24"/>
          <w:lang w:val="ro-RO"/>
        </w:rPr>
        <w:t xml:space="preserve">i Direcția operațiuni compensatorii. </w:t>
      </w:r>
      <w:r w:rsidR="000E79C9" w:rsidRPr="000E79C9">
        <w:rPr>
          <w:rFonts w:eastAsia="Calibri"/>
          <w:szCs w:val="24"/>
          <w:lang w:val="ro-RO"/>
        </w:rPr>
        <w:t>Î</w:t>
      </w:r>
      <w:r w:rsidRPr="000E79C9">
        <w:rPr>
          <w:rFonts w:eastAsia="Calibri"/>
          <w:szCs w:val="24"/>
          <w:lang w:val="ro-RO"/>
        </w:rPr>
        <w:t xml:space="preserve">n cadrul acestei direcții funcționează Serviciul de negociere, derulare, monitorizare acorduri de compensare </w:t>
      </w:r>
      <w:r w:rsidR="000E79C9" w:rsidRPr="000E79C9">
        <w:rPr>
          <w:rFonts w:eastAsia="Calibri"/>
          <w:szCs w:val="24"/>
          <w:lang w:val="ro-RO"/>
        </w:rPr>
        <w:t>ș</w:t>
      </w:r>
      <w:r w:rsidRPr="000E79C9">
        <w:rPr>
          <w:rFonts w:eastAsia="Calibri"/>
          <w:szCs w:val="24"/>
          <w:lang w:val="ro-RO"/>
        </w:rPr>
        <w:t>i Compartimentul sintez</w:t>
      </w:r>
      <w:r w:rsidR="000E79C9">
        <w:rPr>
          <w:rFonts w:eastAsia="Calibri"/>
          <w:szCs w:val="24"/>
          <w:lang w:val="ro-RO"/>
        </w:rPr>
        <w:t>ă</w:t>
      </w:r>
      <w:r w:rsidRPr="000E79C9">
        <w:rPr>
          <w:rFonts w:eastAsia="Calibri"/>
          <w:szCs w:val="24"/>
          <w:lang w:val="ro-RO"/>
        </w:rPr>
        <w:t>, informatic</w:t>
      </w:r>
      <w:r w:rsidR="000E79C9">
        <w:rPr>
          <w:rFonts w:eastAsia="Calibri"/>
          <w:szCs w:val="24"/>
          <w:lang w:val="ro-RO"/>
        </w:rPr>
        <w:t>ă</w:t>
      </w:r>
      <w:r w:rsidRPr="000E79C9">
        <w:rPr>
          <w:rFonts w:eastAsia="Calibri"/>
          <w:szCs w:val="24"/>
          <w:lang w:val="ro-RO"/>
        </w:rPr>
        <w:t xml:space="preserve">, baze de date </w:t>
      </w:r>
      <w:r w:rsidR="000E79C9">
        <w:rPr>
          <w:rFonts w:eastAsia="Calibri"/>
          <w:szCs w:val="24"/>
          <w:lang w:val="ro-RO"/>
        </w:rPr>
        <w:t>ș</w:t>
      </w:r>
      <w:r w:rsidRPr="000E79C9">
        <w:rPr>
          <w:rFonts w:eastAsia="Calibri"/>
          <w:szCs w:val="24"/>
          <w:lang w:val="ro-RO"/>
        </w:rPr>
        <w:t xml:space="preserve">i arhivare. </w:t>
      </w:r>
      <w:r w:rsidR="000E79C9">
        <w:rPr>
          <w:rFonts w:eastAsia="Calibri"/>
          <w:szCs w:val="24"/>
          <w:lang w:val="ro-RO"/>
        </w:rPr>
        <w:t>Î</w:t>
      </w:r>
      <w:r w:rsidRPr="000E79C9">
        <w:rPr>
          <w:rFonts w:eastAsia="Calibri"/>
          <w:szCs w:val="24"/>
          <w:lang w:val="ro-RO"/>
        </w:rPr>
        <w:t xml:space="preserve">n cadrul Serviciului Negociere, derulare, monitorizare acorduri de compensare funcționează Compartimentul Negociere acorduri de compensare </w:t>
      </w:r>
      <w:r w:rsidR="000E79C9">
        <w:rPr>
          <w:rFonts w:eastAsia="Calibri"/>
          <w:szCs w:val="24"/>
          <w:lang w:val="ro-RO"/>
        </w:rPr>
        <w:t>ș</w:t>
      </w:r>
      <w:r w:rsidRPr="000E79C9">
        <w:rPr>
          <w:rFonts w:eastAsia="Calibri"/>
          <w:szCs w:val="24"/>
          <w:lang w:val="ro-RO"/>
        </w:rPr>
        <w:t>i Compartimentul Derulare, monitorizare acorduri de compensare.</w:t>
      </w:r>
    </w:p>
    <w:p w14:paraId="57BC9738" w14:textId="77777777" w:rsidR="00A04BF1" w:rsidRDefault="00A04BF1" w:rsidP="00A04BF1">
      <w:pPr>
        <w:spacing w:after="0"/>
        <w:ind w:left="-567"/>
        <w:jc w:val="left"/>
        <w:rPr>
          <w:rFonts w:eastAsia="Calibri"/>
          <w:lang w:val="ro-RO"/>
        </w:rPr>
      </w:pPr>
    </w:p>
    <w:p w14:paraId="60CFDB63" w14:textId="77777777" w:rsidR="00421DD6" w:rsidRDefault="00421DD6" w:rsidP="00A04BF1">
      <w:pPr>
        <w:spacing w:after="0"/>
        <w:ind w:left="-567"/>
        <w:jc w:val="left"/>
        <w:rPr>
          <w:rFonts w:eastAsia="Calibri"/>
          <w:lang w:val="ro-RO"/>
        </w:rPr>
      </w:pPr>
    </w:p>
    <w:p w14:paraId="665EF8AC" w14:textId="77777777" w:rsidR="00421DD6" w:rsidRPr="00C50BC9" w:rsidRDefault="00421DD6" w:rsidP="00A04BF1">
      <w:pPr>
        <w:spacing w:after="0"/>
        <w:ind w:left="-567"/>
        <w:jc w:val="left"/>
        <w:rPr>
          <w:rFonts w:eastAsia="Calibri"/>
          <w:lang w:val="ro-RO"/>
        </w:rPr>
      </w:pPr>
    </w:p>
    <w:p w14:paraId="79021C07" w14:textId="77777777" w:rsidR="00A04BF1" w:rsidRPr="00C50BC9" w:rsidRDefault="00A04BF1" w:rsidP="00A04BF1">
      <w:pPr>
        <w:numPr>
          <w:ilvl w:val="0"/>
          <w:numId w:val="11"/>
        </w:numPr>
        <w:spacing w:before="120" w:after="0"/>
        <w:ind w:left="-567" w:firstLine="0"/>
        <w:jc w:val="left"/>
        <w:rPr>
          <w:rFonts w:eastAsia="Calibri"/>
          <w:b/>
          <w:lang w:val="ro-RO"/>
        </w:rPr>
      </w:pPr>
      <w:r w:rsidRPr="00C50BC9">
        <w:rPr>
          <w:rFonts w:eastAsia="Times New Roman" w:cs="Arial"/>
          <w:b/>
          <w:bCs/>
          <w:i/>
          <w:lang w:val="ro-RO"/>
        </w:rPr>
        <w:lastRenderedPageBreak/>
        <w:t>Structuri subordonate:</w:t>
      </w:r>
      <w:r w:rsidRPr="00C50BC9">
        <w:rPr>
          <w:rFonts w:eastAsia="Calibri"/>
          <w:b/>
          <w:bCs/>
          <w:lang w:val="ro-RO"/>
        </w:rPr>
        <w:t xml:space="preserve"> NU</w:t>
      </w:r>
    </w:p>
    <w:p w14:paraId="7896BD9E" w14:textId="77777777" w:rsidR="00A04BF1" w:rsidRPr="00C50BC9" w:rsidRDefault="00A04BF1" w:rsidP="00A04BF1">
      <w:pPr>
        <w:spacing w:before="120" w:after="0"/>
        <w:ind w:left="-567"/>
        <w:rPr>
          <w:rFonts w:eastAsia="Calibri"/>
          <w:b/>
          <w:bCs/>
          <w:szCs w:val="24"/>
          <w:lang w:val="ro-RO"/>
        </w:rPr>
      </w:pPr>
      <w:r w:rsidRPr="00C50BC9">
        <w:rPr>
          <w:rFonts w:eastAsia="Calibri"/>
          <w:b/>
          <w:bCs/>
          <w:szCs w:val="24"/>
          <w:lang w:val="ro-RO"/>
        </w:rPr>
        <w:t xml:space="preserve">Număr total </w:t>
      </w:r>
      <w:proofErr w:type="spellStart"/>
      <w:r w:rsidRPr="00C50BC9">
        <w:rPr>
          <w:rFonts w:eastAsia="Calibri"/>
          <w:b/>
          <w:bCs/>
          <w:szCs w:val="24"/>
          <w:lang w:val="ro-RO"/>
        </w:rPr>
        <w:t>poziţii</w:t>
      </w:r>
      <w:proofErr w:type="spellEnd"/>
      <w:r w:rsidRPr="00C50BC9">
        <w:rPr>
          <w:rFonts w:eastAsia="Calibri"/>
          <w:b/>
          <w:bCs/>
          <w:szCs w:val="24"/>
          <w:lang w:val="ro-RO"/>
        </w:rPr>
        <w:t>/</w:t>
      </w:r>
      <w:proofErr w:type="spellStart"/>
      <w:r w:rsidRPr="00C50BC9">
        <w:rPr>
          <w:rFonts w:eastAsia="Calibri"/>
          <w:b/>
          <w:bCs/>
          <w:szCs w:val="24"/>
          <w:lang w:val="ro-RO"/>
        </w:rPr>
        <w:t>funcţii</w:t>
      </w:r>
      <w:proofErr w:type="spellEnd"/>
      <w:r w:rsidRPr="00C50BC9">
        <w:rPr>
          <w:rFonts w:eastAsia="Calibri"/>
          <w:b/>
          <w:bCs/>
          <w:szCs w:val="24"/>
          <w:lang w:val="ro-RO"/>
        </w:rPr>
        <w:t xml:space="preserve"> prevăzute în statul </w:t>
      </w:r>
      <w:proofErr w:type="spellStart"/>
      <w:r w:rsidRPr="00C50BC9">
        <w:rPr>
          <w:rFonts w:eastAsia="Calibri"/>
          <w:b/>
          <w:bCs/>
          <w:szCs w:val="24"/>
          <w:lang w:val="ro-RO"/>
        </w:rPr>
        <w:t>instituţiei</w:t>
      </w:r>
      <w:proofErr w:type="spellEnd"/>
      <w:r w:rsidRPr="00C50BC9">
        <w:rPr>
          <w:rFonts w:eastAsia="Calibri"/>
          <w:b/>
          <w:bCs/>
          <w:szCs w:val="24"/>
          <w:lang w:val="ro-RO"/>
        </w:rPr>
        <w:t xml:space="preserve"> (inclusiv nr. funcții de conducere ocupate cu titlu permanent): </w:t>
      </w:r>
    </w:p>
    <w:p w14:paraId="49F55939" w14:textId="77777777" w:rsidR="00A04BF1" w:rsidRPr="00C50BC9" w:rsidRDefault="00A04BF1" w:rsidP="00A04BF1">
      <w:pPr>
        <w:spacing w:before="120" w:after="0"/>
        <w:ind w:left="-567"/>
        <w:rPr>
          <w:rFonts w:eastAsia="Calibri"/>
          <w:szCs w:val="24"/>
          <w:lang w:val="ro-RO"/>
        </w:rPr>
      </w:pPr>
      <w:r w:rsidRPr="00C50BC9">
        <w:rPr>
          <w:rFonts w:eastAsia="Calibri"/>
          <w:szCs w:val="24"/>
          <w:lang w:val="ro-RO"/>
        </w:rPr>
        <w:t>Numărul maxim de posturi este 25, inclusiv Președintele. Numărul de posturi de conducere ocupate cu titlu permanent: 2</w:t>
      </w:r>
    </w:p>
    <w:p w14:paraId="3AF177B4" w14:textId="77777777" w:rsidR="00A04BF1" w:rsidRPr="00C50BC9" w:rsidRDefault="00A04BF1" w:rsidP="00A04BF1">
      <w:pPr>
        <w:numPr>
          <w:ilvl w:val="0"/>
          <w:numId w:val="11"/>
        </w:numPr>
        <w:spacing w:before="120" w:after="0"/>
        <w:ind w:left="-567" w:firstLine="0"/>
        <w:jc w:val="left"/>
        <w:rPr>
          <w:rFonts w:eastAsia="Calibri"/>
          <w:b/>
          <w:bCs/>
          <w:szCs w:val="24"/>
          <w:lang w:val="ro-RO"/>
        </w:rPr>
      </w:pPr>
      <w:r w:rsidRPr="00C50BC9">
        <w:rPr>
          <w:rFonts w:eastAsia="Calibri"/>
          <w:b/>
          <w:bCs/>
          <w:szCs w:val="24"/>
          <w:lang w:val="ro-RO"/>
        </w:rPr>
        <w:t xml:space="preserve">Resursele alocate pentru </w:t>
      </w:r>
      <w:r w:rsidRPr="00C50BC9">
        <w:rPr>
          <w:rFonts w:eastAsia="Times New Roman" w:cs="Arial"/>
          <w:b/>
          <w:bCs/>
          <w:i/>
          <w:lang w:val="ro-RO"/>
        </w:rPr>
        <w:t>cele</w:t>
      </w:r>
      <w:r w:rsidRPr="00C50BC9">
        <w:rPr>
          <w:rFonts w:eastAsia="Calibri"/>
          <w:b/>
          <w:bCs/>
          <w:szCs w:val="24"/>
          <w:lang w:val="ro-RO"/>
        </w:rPr>
        <w:t xml:space="preserve"> 3 standarde supuse evaluării:</w:t>
      </w:r>
    </w:p>
    <w:p w14:paraId="5C8A077C" w14:textId="165D4D6A" w:rsidR="00A04BF1" w:rsidRPr="00C50BC9" w:rsidRDefault="00A04BF1" w:rsidP="00A04BF1">
      <w:pPr>
        <w:numPr>
          <w:ilvl w:val="0"/>
          <w:numId w:val="42"/>
        </w:numPr>
        <w:spacing w:before="120"/>
        <w:ind w:left="-567" w:firstLine="0"/>
        <w:rPr>
          <w:rFonts w:eastAsia="Times New Roman"/>
          <w:lang w:val="ro-RO"/>
        </w:rPr>
      </w:pPr>
      <w:r w:rsidRPr="00C50BC9">
        <w:rPr>
          <w:rFonts w:eastAsia="Times New Roman"/>
          <w:b/>
          <w:lang w:val="ro-RO"/>
        </w:rPr>
        <w:t>resurse financiare, evidențiindu-le distinct pe cele alocate pentru pregătirea profesională</w:t>
      </w:r>
      <w:r w:rsidRPr="00C50BC9">
        <w:rPr>
          <w:rFonts w:eastAsia="Times New Roman"/>
          <w:lang w:val="ro-RO"/>
        </w:rPr>
        <w:t>: în cadrul bugetului instituției nu au fost alocate resurse bugetare distincte pentru SNC</w:t>
      </w:r>
      <w:r w:rsidR="000E79C9">
        <w:rPr>
          <w:rFonts w:eastAsia="Times New Roman"/>
          <w:lang w:val="ro-RO"/>
        </w:rPr>
        <w:t>;</w:t>
      </w:r>
    </w:p>
    <w:p w14:paraId="364E0ABF" w14:textId="3D7CC698" w:rsidR="00A04BF1" w:rsidRPr="00C50BC9" w:rsidRDefault="00A04BF1" w:rsidP="00A04BF1">
      <w:pPr>
        <w:numPr>
          <w:ilvl w:val="0"/>
          <w:numId w:val="42"/>
        </w:numPr>
        <w:spacing w:before="120"/>
        <w:ind w:left="-567" w:firstLine="0"/>
        <w:rPr>
          <w:rFonts w:eastAsia="Times New Roman"/>
          <w:lang w:val="ro-RO"/>
        </w:rPr>
      </w:pPr>
      <w:r w:rsidRPr="00C50BC9">
        <w:rPr>
          <w:rFonts w:eastAsia="Times New Roman"/>
          <w:b/>
          <w:lang w:val="ro-RO"/>
        </w:rPr>
        <w:t>resurse</w:t>
      </w:r>
      <w:r w:rsidRPr="00C50BC9">
        <w:rPr>
          <w:rFonts w:eastAsia="Times New Roman"/>
          <w:lang w:val="ro-RO"/>
        </w:rPr>
        <w:t xml:space="preserve"> </w:t>
      </w:r>
      <w:r w:rsidRPr="00C50BC9">
        <w:rPr>
          <w:rFonts w:eastAsia="Times New Roman"/>
          <w:b/>
          <w:lang w:val="ro-RO"/>
        </w:rPr>
        <w:t>umane</w:t>
      </w:r>
      <w:r w:rsidRPr="00C50BC9">
        <w:rPr>
          <w:rFonts w:eastAsia="Times New Roman"/>
          <w:lang w:val="ro-RO"/>
        </w:rPr>
        <w:t>: a fost desemnată o persoană cu atribuții de coordonare a implementării Planului de Integritate</w:t>
      </w:r>
      <w:r w:rsidR="000E79C9">
        <w:rPr>
          <w:rFonts w:eastAsia="Times New Roman"/>
          <w:lang w:val="ro-RO"/>
        </w:rPr>
        <w:t>;</w:t>
      </w:r>
    </w:p>
    <w:p w14:paraId="6AFF0E09" w14:textId="63418A07" w:rsidR="00A04BF1" w:rsidRPr="00C50BC9" w:rsidRDefault="00A04BF1" w:rsidP="00A04BF1">
      <w:pPr>
        <w:numPr>
          <w:ilvl w:val="0"/>
          <w:numId w:val="42"/>
        </w:numPr>
        <w:spacing w:before="120"/>
        <w:ind w:left="-567" w:firstLine="0"/>
        <w:rPr>
          <w:rFonts w:eastAsia="Times New Roman"/>
          <w:color w:val="FF0000"/>
          <w:lang w:val="ro-RO"/>
        </w:rPr>
      </w:pPr>
      <w:r w:rsidRPr="00C50BC9">
        <w:rPr>
          <w:rFonts w:eastAsia="Times New Roman"/>
          <w:b/>
          <w:lang w:val="ro-RO"/>
        </w:rPr>
        <w:t>resurse materiale (calculatoare, spațiu pentru desfășurarea activității, acces la internet etc.)</w:t>
      </w:r>
      <w:r w:rsidRPr="00C50BC9">
        <w:rPr>
          <w:rFonts w:eastAsia="Times New Roman"/>
          <w:lang w:val="ro-RO"/>
        </w:rPr>
        <w:t>: persoana cu atribuții de coordonare a implementării Planului de Integritate deține resursele necesare implementării planului de integritate</w:t>
      </w:r>
      <w:r w:rsidR="000E79C9">
        <w:rPr>
          <w:rFonts w:eastAsia="Times New Roman"/>
          <w:lang w:val="ro-RO"/>
        </w:rPr>
        <w:t>.</w:t>
      </w:r>
    </w:p>
    <w:p w14:paraId="5117F2CE" w14:textId="77777777" w:rsidR="00A04BF1" w:rsidRPr="00C50BC9" w:rsidRDefault="00A04BF1" w:rsidP="00A04BF1">
      <w:pPr>
        <w:keepNext/>
        <w:keepLines/>
        <w:numPr>
          <w:ilvl w:val="0"/>
          <w:numId w:val="7"/>
        </w:numPr>
        <w:spacing w:before="120"/>
        <w:ind w:left="-567" w:firstLine="0"/>
        <w:outlineLvl w:val="4"/>
        <w:rPr>
          <w:rFonts w:eastAsia="Times New Roman" w:cs="Arial"/>
          <w:b/>
          <w:bCs/>
          <w:i/>
          <w:lang w:val="ro-RO"/>
        </w:rPr>
      </w:pPr>
      <w:r w:rsidRPr="00C50BC9">
        <w:rPr>
          <w:rFonts w:eastAsia="Times New Roman" w:cs="Arial"/>
          <w:b/>
          <w:bCs/>
          <w:i/>
          <w:lang w:val="ro-RO"/>
        </w:rPr>
        <w:t>Scopul misiunii de evaluare</w:t>
      </w:r>
    </w:p>
    <w:p w14:paraId="1ECAAFCA" w14:textId="77777777" w:rsidR="00A04BF1" w:rsidRPr="00C50BC9" w:rsidRDefault="00A04BF1" w:rsidP="00A04BF1">
      <w:pPr>
        <w:spacing w:before="120"/>
        <w:ind w:left="-567"/>
        <w:rPr>
          <w:rFonts w:eastAsia="Calibri"/>
          <w:szCs w:val="24"/>
          <w:lang w:val="ro-RO"/>
        </w:rPr>
      </w:pPr>
      <w:r w:rsidRPr="00C50BC9">
        <w:rPr>
          <w:rFonts w:eastAsia="Calibri"/>
          <w:szCs w:val="24"/>
          <w:lang w:val="ro-RO"/>
        </w:rPr>
        <w:t xml:space="preserve">Prin Hotărârea Guvernului nr. 1269/2021 au fost aprobate </w:t>
      </w:r>
      <w:r w:rsidRPr="00C50BC9">
        <w:rPr>
          <w:rFonts w:eastAsia="Calibri"/>
          <w:i/>
          <w:szCs w:val="24"/>
          <w:lang w:val="ro-RO"/>
        </w:rPr>
        <w:t>Strategia Națională Anticorupție (SNA) 2021-2025</w:t>
      </w:r>
      <w:r w:rsidRPr="00C50BC9">
        <w:rPr>
          <w:rFonts w:eastAsia="Calibri"/>
          <w:szCs w:val="24"/>
          <w:lang w:val="ro-RO"/>
        </w:rPr>
        <w:t xml:space="preserve"> și documentele aferente acesteia.</w:t>
      </w:r>
    </w:p>
    <w:p w14:paraId="60C6A1E3" w14:textId="77777777" w:rsidR="00A04BF1" w:rsidRPr="00C50BC9" w:rsidRDefault="00A04BF1" w:rsidP="00A04BF1">
      <w:pPr>
        <w:spacing w:before="120"/>
        <w:ind w:left="-567"/>
        <w:rPr>
          <w:rFonts w:eastAsia="Calibri"/>
          <w:szCs w:val="24"/>
          <w:lang w:val="ro-RO"/>
        </w:rPr>
      </w:pPr>
      <w:r w:rsidRPr="00C50BC9">
        <w:rPr>
          <w:rFonts w:eastAsia="Calibri"/>
          <w:szCs w:val="24"/>
          <w:lang w:val="ro-RO"/>
        </w:rPr>
        <w:t xml:space="preserve">Potrivit art. 11 și 12 din </w:t>
      </w:r>
      <w:r w:rsidRPr="00C50BC9">
        <w:rPr>
          <w:rFonts w:eastAsia="Calibri"/>
          <w:i/>
          <w:iCs/>
          <w:szCs w:val="24"/>
          <w:lang w:val="ro-RO"/>
        </w:rPr>
        <w:t>Metodologia de monitorizare a implementării SNA 2021-2025</w:t>
      </w:r>
      <w:r w:rsidRPr="00C50BC9">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3F3D6293" w14:textId="77777777" w:rsidR="00A04BF1" w:rsidRPr="00C50BC9" w:rsidRDefault="00A04BF1" w:rsidP="00A04BF1">
      <w:pPr>
        <w:spacing w:before="120"/>
        <w:ind w:left="-567"/>
        <w:rPr>
          <w:rFonts w:eastAsia="Calibri"/>
          <w:szCs w:val="24"/>
          <w:lang w:val="ro-RO"/>
        </w:rPr>
      </w:pPr>
      <w:r w:rsidRPr="00C50BC9">
        <w:rPr>
          <w:rFonts w:eastAsia="Calibri"/>
          <w:szCs w:val="24"/>
          <w:lang w:val="ro-RO"/>
        </w:rPr>
        <w:t xml:space="preserve">Temele care fac obiectul misiunilor de evaluare tematică în anul 2023 sunt: </w:t>
      </w:r>
    </w:p>
    <w:p w14:paraId="30FB6477" w14:textId="77777777" w:rsidR="00A04BF1" w:rsidRPr="00C50BC9" w:rsidRDefault="00A04BF1" w:rsidP="00A04BF1">
      <w:pPr>
        <w:numPr>
          <w:ilvl w:val="1"/>
          <w:numId w:val="6"/>
        </w:numPr>
        <w:spacing w:before="120"/>
        <w:ind w:left="-567" w:firstLine="0"/>
        <w:rPr>
          <w:rFonts w:eastAsia="Calibri"/>
          <w:szCs w:val="24"/>
          <w:lang w:val="ro-RO"/>
        </w:rPr>
      </w:pPr>
      <w:r w:rsidRPr="00C50BC9">
        <w:rPr>
          <w:rFonts w:eastAsia="Calibri"/>
          <w:szCs w:val="24"/>
          <w:lang w:val="ro-RO"/>
        </w:rPr>
        <w:t xml:space="preserve">evaluarea riscurilor de corupție în cadrul autorităților și instituțiilor publice centrale și locale; </w:t>
      </w:r>
    </w:p>
    <w:p w14:paraId="3749F283" w14:textId="77777777" w:rsidR="00A04BF1" w:rsidRPr="00C50BC9" w:rsidRDefault="00A04BF1" w:rsidP="00A04BF1">
      <w:pPr>
        <w:numPr>
          <w:ilvl w:val="1"/>
          <w:numId w:val="6"/>
        </w:numPr>
        <w:spacing w:before="120"/>
        <w:ind w:left="-567" w:firstLine="0"/>
        <w:rPr>
          <w:rFonts w:eastAsia="Calibri"/>
          <w:szCs w:val="24"/>
          <w:lang w:val="ro-RO"/>
        </w:rPr>
      </w:pPr>
      <w:r w:rsidRPr="00C50BC9">
        <w:rPr>
          <w:rFonts w:eastAsia="Calibri"/>
          <w:szCs w:val="24"/>
          <w:lang w:val="ro-RO"/>
        </w:rPr>
        <w:t>evaluarea incidentelor de integritate în cadrul autorităților și instituțiilor publice centrale și locale;</w:t>
      </w:r>
    </w:p>
    <w:p w14:paraId="2AE957CB" w14:textId="77777777" w:rsidR="00A04BF1" w:rsidRPr="00C50BC9" w:rsidRDefault="00A04BF1" w:rsidP="00A04BF1">
      <w:pPr>
        <w:numPr>
          <w:ilvl w:val="1"/>
          <w:numId w:val="6"/>
        </w:numPr>
        <w:spacing w:before="120"/>
        <w:ind w:left="-567" w:firstLine="0"/>
        <w:rPr>
          <w:rFonts w:eastAsia="Calibri"/>
          <w:szCs w:val="24"/>
          <w:lang w:val="ro-RO"/>
        </w:rPr>
      </w:pPr>
      <w:r w:rsidRPr="00C50BC9">
        <w:rPr>
          <w:rFonts w:eastAsia="Calibri"/>
          <w:szCs w:val="24"/>
          <w:lang w:val="ro-RO"/>
        </w:rPr>
        <w:t>gestionarea mecanismului de implementare a SNA de către instituțiile publice (inclusiv întreprinderi publice).</w:t>
      </w:r>
    </w:p>
    <w:p w14:paraId="54D9D62B" w14:textId="77777777" w:rsidR="00A04BF1" w:rsidRPr="00C50BC9" w:rsidRDefault="00A04BF1" w:rsidP="00A04BF1">
      <w:pPr>
        <w:spacing w:before="120" w:after="0" w:line="360" w:lineRule="auto"/>
        <w:ind w:left="-567"/>
        <w:rPr>
          <w:rFonts w:eastAsia="Calibri"/>
          <w:szCs w:val="24"/>
          <w:lang w:val="ro-RO"/>
        </w:rPr>
      </w:pPr>
      <w:r w:rsidRPr="00C50BC9">
        <w:rPr>
          <w:rFonts w:eastAsia="Calibri"/>
          <w:szCs w:val="24"/>
          <w:lang w:val="ro-RO"/>
        </w:rPr>
        <w:t>Obiectivele procesului de monitorizare sunt:</w:t>
      </w:r>
    </w:p>
    <w:p w14:paraId="43FA1E24" w14:textId="77777777" w:rsidR="00A04BF1" w:rsidRPr="00C50BC9" w:rsidRDefault="00A04BF1" w:rsidP="00A04BF1">
      <w:pPr>
        <w:numPr>
          <w:ilvl w:val="0"/>
          <w:numId w:val="4"/>
        </w:numPr>
        <w:spacing w:before="120"/>
        <w:ind w:left="-567" w:firstLine="0"/>
        <w:contextualSpacing/>
        <w:rPr>
          <w:lang w:val="ro-RO"/>
        </w:rPr>
      </w:pPr>
      <w:r w:rsidRPr="00C50BC9">
        <w:rPr>
          <w:lang w:val="ro-RO"/>
        </w:rPr>
        <w:t>Identificarea progreselor înregistrate în implementarea SNA;</w:t>
      </w:r>
    </w:p>
    <w:p w14:paraId="6D6321D8" w14:textId="77777777" w:rsidR="00A04BF1" w:rsidRPr="00C50BC9" w:rsidRDefault="00A04BF1" w:rsidP="00A04BF1">
      <w:pPr>
        <w:numPr>
          <w:ilvl w:val="0"/>
          <w:numId w:val="4"/>
        </w:numPr>
        <w:spacing w:before="120"/>
        <w:ind w:left="-567" w:firstLine="0"/>
        <w:contextualSpacing/>
        <w:rPr>
          <w:lang w:val="ro-RO"/>
        </w:rPr>
      </w:pPr>
      <w:r w:rsidRPr="00C50BC9">
        <w:rPr>
          <w:lang w:val="ro-RO"/>
        </w:rPr>
        <w:t>Identificarea și corectarea problemelor practice apărute în aplicarea politicilor și normelor anticorupție;</w:t>
      </w:r>
    </w:p>
    <w:p w14:paraId="0F164259" w14:textId="77777777" w:rsidR="00A04BF1" w:rsidRPr="00C50BC9" w:rsidRDefault="00A04BF1" w:rsidP="00A04BF1">
      <w:pPr>
        <w:numPr>
          <w:ilvl w:val="0"/>
          <w:numId w:val="4"/>
        </w:numPr>
        <w:spacing w:before="120"/>
        <w:ind w:left="-567" w:firstLine="0"/>
        <w:contextualSpacing/>
        <w:rPr>
          <w:lang w:val="ro-RO"/>
        </w:rPr>
      </w:pPr>
      <w:r w:rsidRPr="00C50BC9">
        <w:rPr>
          <w:lang w:val="ro-RO"/>
        </w:rPr>
        <w:t>Creșterea gradului de cunoaștere, înțelegere și implementare a măsurilor de prevenire a corupției, în sectorul public și privat.</w:t>
      </w:r>
    </w:p>
    <w:p w14:paraId="63FC12F1" w14:textId="77777777" w:rsidR="00A04BF1" w:rsidRDefault="00A04BF1" w:rsidP="00A04BF1">
      <w:pPr>
        <w:spacing w:after="0"/>
        <w:ind w:left="-567"/>
        <w:rPr>
          <w:rFonts w:eastAsia="Calibri"/>
          <w:szCs w:val="24"/>
          <w:lang w:val="ro-RO"/>
        </w:rPr>
      </w:pPr>
      <w:r w:rsidRPr="00C50BC9">
        <w:rPr>
          <w:rFonts w:eastAsia="Calibri"/>
          <w:szCs w:val="24"/>
          <w:lang w:val="ro-RO"/>
        </w:rPr>
        <w:t>Procedura evaluării a constat în completarea chestionarului tematic de evaluare transmis la data de 27 martie 2023, organizarea vizitei de evaluare la sediul Oficiului de Compensare pentru Achiziții de Tehnică Specială</w:t>
      </w:r>
      <w:r w:rsidRPr="00C50BC9">
        <w:rPr>
          <w:rFonts w:eastAsia="Times New Roman"/>
          <w:shd w:val="clear" w:color="auto" w:fill="FFFFFF"/>
          <w:lang w:val="ro-RO"/>
        </w:rPr>
        <w:t xml:space="preserve">, </w:t>
      </w:r>
      <w:r w:rsidRPr="00C50BC9">
        <w:rPr>
          <w:rFonts w:eastAsia="Calibri"/>
          <w:szCs w:val="24"/>
          <w:lang w:val="ro-RO"/>
        </w:rPr>
        <w:t xml:space="preserve">în data de 25 aprilie 2023, și redactarea raportului de evaluare. </w:t>
      </w:r>
    </w:p>
    <w:p w14:paraId="3E50D4D6" w14:textId="77777777" w:rsidR="00421DD6" w:rsidRDefault="00421DD6" w:rsidP="00A04BF1">
      <w:pPr>
        <w:spacing w:after="0"/>
        <w:ind w:left="-567"/>
        <w:rPr>
          <w:rFonts w:eastAsia="Calibri"/>
          <w:szCs w:val="24"/>
          <w:lang w:val="ro-RO"/>
        </w:rPr>
      </w:pPr>
    </w:p>
    <w:p w14:paraId="0FB20622" w14:textId="77777777" w:rsidR="00421DD6" w:rsidRPr="00C50BC9" w:rsidRDefault="00421DD6" w:rsidP="00A04BF1">
      <w:pPr>
        <w:spacing w:after="0"/>
        <w:ind w:left="-567"/>
        <w:rPr>
          <w:rFonts w:eastAsia="Calibri"/>
          <w:szCs w:val="24"/>
          <w:lang w:val="ro-RO"/>
        </w:rPr>
      </w:pPr>
    </w:p>
    <w:p w14:paraId="586F93BF" w14:textId="77777777" w:rsidR="00A04BF1" w:rsidRPr="00C50BC9" w:rsidRDefault="00A04BF1" w:rsidP="00A04BF1">
      <w:pPr>
        <w:keepNext/>
        <w:keepLines/>
        <w:numPr>
          <w:ilvl w:val="0"/>
          <w:numId w:val="3"/>
        </w:numPr>
        <w:spacing w:before="120" w:line="240" w:lineRule="auto"/>
        <w:ind w:left="-567" w:firstLine="0"/>
        <w:outlineLvl w:val="4"/>
        <w:rPr>
          <w:rFonts w:eastAsia="Times New Roman" w:cs="Arial"/>
          <w:b/>
          <w:bCs/>
          <w:i/>
          <w:lang w:val="ro-RO"/>
        </w:rPr>
      </w:pPr>
      <w:r w:rsidRPr="00C50BC9">
        <w:rPr>
          <w:rFonts w:eastAsia="Times New Roman" w:cs="Arial"/>
          <w:b/>
          <w:bCs/>
          <w:i/>
          <w:lang w:val="ro-RO"/>
        </w:rPr>
        <w:lastRenderedPageBreak/>
        <w:t>Componența echipei de evaluare</w:t>
      </w:r>
    </w:p>
    <w:p w14:paraId="4B83EB51" w14:textId="77777777" w:rsidR="00A04BF1" w:rsidRPr="00C50BC9" w:rsidRDefault="00A04BF1" w:rsidP="00A04BF1">
      <w:pPr>
        <w:spacing w:before="120" w:line="240" w:lineRule="auto"/>
        <w:ind w:left="-567"/>
        <w:rPr>
          <w:rFonts w:eastAsia="Times New Roman" w:cs="Arial"/>
          <w:b/>
          <w:bCs/>
          <w:szCs w:val="24"/>
          <w:lang w:val="ro-RO"/>
        </w:rPr>
      </w:pPr>
      <w:r w:rsidRPr="00C50BC9">
        <w:rPr>
          <w:rFonts w:eastAsia="Times New Roman" w:cs="Arial"/>
          <w:b/>
          <w:bCs/>
          <w:szCs w:val="24"/>
          <w:lang w:val="ro-RO"/>
        </w:rPr>
        <w:t>Echipa de evaluare a fost compusă din 4 persoane:</w:t>
      </w:r>
    </w:p>
    <w:p w14:paraId="1EE74F9B" w14:textId="77777777"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 xml:space="preserve">D-na. Oana Bănățeanu - </w:t>
      </w:r>
      <w:proofErr w:type="spellStart"/>
      <w:r w:rsidRPr="00C50BC9">
        <w:rPr>
          <w:rFonts w:eastAsia="Calibri"/>
          <w:bCs/>
          <w:szCs w:val="24"/>
          <w:lang w:val="ro-RO"/>
        </w:rPr>
        <w:t>Head</w:t>
      </w:r>
      <w:proofErr w:type="spellEnd"/>
      <w:r w:rsidRPr="00C50BC9">
        <w:rPr>
          <w:rFonts w:eastAsia="Calibri"/>
          <w:bCs/>
          <w:szCs w:val="24"/>
          <w:lang w:val="ro-RO"/>
        </w:rPr>
        <w:t xml:space="preserve"> of </w:t>
      </w:r>
      <w:proofErr w:type="spellStart"/>
      <w:r w:rsidRPr="00C50BC9">
        <w:rPr>
          <w:rFonts w:eastAsia="Calibri"/>
          <w:bCs/>
          <w:szCs w:val="24"/>
          <w:lang w:val="ro-RO"/>
        </w:rPr>
        <w:t>Ethics&amp;Business</w:t>
      </w:r>
      <w:proofErr w:type="spellEnd"/>
      <w:r w:rsidRPr="00C50BC9">
        <w:rPr>
          <w:rFonts w:eastAsia="Calibri"/>
          <w:bCs/>
          <w:szCs w:val="24"/>
          <w:lang w:val="ro-RO"/>
        </w:rPr>
        <w:t> </w:t>
      </w:r>
      <w:proofErr w:type="spellStart"/>
      <w:r w:rsidRPr="00C50BC9">
        <w:rPr>
          <w:rFonts w:eastAsia="Calibri"/>
          <w:bCs/>
          <w:szCs w:val="24"/>
          <w:lang w:val="ro-RO"/>
        </w:rPr>
        <w:t>Integrity</w:t>
      </w:r>
      <w:proofErr w:type="spellEnd"/>
      <w:r w:rsidRPr="00C50BC9">
        <w:rPr>
          <w:rFonts w:eastAsia="Calibri"/>
          <w:bCs/>
          <w:szCs w:val="24"/>
          <w:lang w:val="ro-RO"/>
        </w:rPr>
        <w:t xml:space="preserve"> Romania, act. </w:t>
      </w:r>
      <w:proofErr w:type="spellStart"/>
      <w:r w:rsidRPr="00C50BC9">
        <w:rPr>
          <w:rFonts w:eastAsia="Calibri"/>
          <w:bCs/>
          <w:szCs w:val="24"/>
          <w:lang w:val="ro-RO"/>
        </w:rPr>
        <w:t>Greece</w:t>
      </w:r>
      <w:proofErr w:type="spellEnd"/>
      <w:r w:rsidRPr="00C50BC9">
        <w:rPr>
          <w:rFonts w:eastAsia="Calibri"/>
          <w:bCs/>
          <w:szCs w:val="24"/>
          <w:lang w:val="ro-RO"/>
        </w:rPr>
        <w:t xml:space="preserve"> </w:t>
      </w:r>
      <w:proofErr w:type="spellStart"/>
      <w:r w:rsidRPr="00C50BC9">
        <w:rPr>
          <w:rFonts w:eastAsia="Calibri"/>
          <w:bCs/>
          <w:szCs w:val="24"/>
          <w:lang w:val="ro-RO"/>
        </w:rPr>
        <w:t>and</w:t>
      </w:r>
      <w:proofErr w:type="spellEnd"/>
      <w:r w:rsidRPr="00C50BC9">
        <w:rPr>
          <w:rFonts w:eastAsia="Calibri"/>
          <w:bCs/>
          <w:szCs w:val="24"/>
          <w:lang w:val="ro-RO"/>
        </w:rPr>
        <w:t xml:space="preserve"> </w:t>
      </w:r>
      <w:proofErr w:type="spellStart"/>
      <w:r w:rsidRPr="00C50BC9">
        <w:rPr>
          <w:rFonts w:eastAsia="Calibri"/>
          <w:bCs/>
          <w:szCs w:val="24"/>
          <w:lang w:val="ro-RO"/>
        </w:rPr>
        <w:t>Cyprus</w:t>
      </w:r>
      <w:proofErr w:type="spellEnd"/>
      <w:r w:rsidRPr="00C50BC9">
        <w:rPr>
          <w:rFonts w:eastAsia="Calibri"/>
          <w:bCs/>
          <w:szCs w:val="24"/>
          <w:lang w:val="ro-RO"/>
        </w:rPr>
        <w:t xml:space="preserve"> - Sanofi Romania SRL,</w:t>
      </w:r>
      <w:r w:rsidRPr="00C50BC9">
        <w:rPr>
          <w:rFonts w:eastAsia="Calibri"/>
          <w:sz w:val="20"/>
          <w:szCs w:val="20"/>
          <w:lang w:val="ro-RO"/>
        </w:rPr>
        <w:t xml:space="preserve"> </w:t>
      </w:r>
      <w:r w:rsidRPr="00C50BC9">
        <w:rPr>
          <w:rFonts w:eastAsia="Calibri"/>
          <w:bCs/>
          <w:szCs w:val="24"/>
          <w:lang w:val="ro-RO"/>
        </w:rPr>
        <w:t>expert evaluator din partea platformei de cooperare a mediului de afaceri;</w:t>
      </w:r>
    </w:p>
    <w:p w14:paraId="2AE5A43C" w14:textId="77777777"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 xml:space="preserve"> D-na. Patricia Berianu – </w:t>
      </w:r>
      <w:proofErr w:type="spellStart"/>
      <w:r w:rsidRPr="00C50BC9">
        <w:rPr>
          <w:rFonts w:eastAsia="Calibri"/>
          <w:bCs/>
          <w:szCs w:val="24"/>
          <w:lang w:val="ro-RO"/>
        </w:rPr>
        <w:t>Transparecncy</w:t>
      </w:r>
      <w:proofErr w:type="spellEnd"/>
      <w:r w:rsidRPr="00C50BC9">
        <w:rPr>
          <w:rFonts w:eastAsia="Calibri"/>
          <w:bCs/>
          <w:szCs w:val="24"/>
          <w:lang w:val="ro-RO"/>
        </w:rPr>
        <w:t xml:space="preserve"> International Romania, expert din partea platformei societății civile;</w:t>
      </w:r>
    </w:p>
    <w:p w14:paraId="46DA4ABE" w14:textId="77777777" w:rsidR="00A04BF1" w:rsidRPr="00C50BC9" w:rsidRDefault="00A04BF1" w:rsidP="00A04BF1">
      <w:pPr>
        <w:numPr>
          <w:ilvl w:val="0"/>
          <w:numId w:val="2"/>
        </w:numPr>
        <w:spacing w:before="120"/>
        <w:ind w:left="-567" w:firstLine="0"/>
        <w:contextualSpacing/>
        <w:rPr>
          <w:shd w:val="clear" w:color="auto" w:fill="FFFFFF"/>
          <w:lang w:val="ro-RO"/>
        </w:rPr>
      </w:pPr>
      <w:r w:rsidRPr="00C50BC9">
        <w:rPr>
          <w:rFonts w:eastAsia="Calibri"/>
          <w:bCs/>
          <w:szCs w:val="24"/>
          <w:lang w:val="ro-RO"/>
        </w:rPr>
        <w:t xml:space="preserve">Dl. Adrian Dumitru, </w:t>
      </w:r>
      <w:bookmarkStart w:id="3" w:name="_Hlk24387165"/>
      <w:r w:rsidRPr="00C50BC9">
        <w:rPr>
          <w:rFonts w:eastAsia="Calibri"/>
          <w:bCs/>
          <w:szCs w:val="24"/>
          <w:lang w:val="ro-RO"/>
        </w:rPr>
        <w:t>personal de specialitate juridică asimilat judecătorilor și procurorilor</w:t>
      </w:r>
      <w:bookmarkEnd w:id="3"/>
      <w:r w:rsidRPr="00C50BC9">
        <w:rPr>
          <w:rFonts w:eastAsia="Calibri"/>
          <w:bCs/>
          <w:szCs w:val="24"/>
          <w:lang w:val="ro-RO"/>
        </w:rPr>
        <w:t>, Ministerul</w:t>
      </w:r>
      <w:r w:rsidRPr="00C50BC9">
        <w:rPr>
          <w:shd w:val="clear" w:color="auto" w:fill="FFFFFF"/>
          <w:lang w:val="ro-RO"/>
        </w:rPr>
        <w:t xml:space="preserve"> Justiției, expert evaluator din partea platformei administrației publice centrale;</w:t>
      </w:r>
    </w:p>
    <w:p w14:paraId="3F7236A9" w14:textId="77777777" w:rsidR="00A04BF1" w:rsidRPr="00C50BC9" w:rsidRDefault="00A04BF1" w:rsidP="00A04BF1">
      <w:pPr>
        <w:numPr>
          <w:ilvl w:val="0"/>
          <w:numId w:val="2"/>
        </w:numPr>
        <w:spacing w:before="120"/>
        <w:ind w:left="-567" w:firstLine="0"/>
        <w:rPr>
          <w:rFonts w:eastAsia="Calibri"/>
          <w:szCs w:val="24"/>
          <w:lang w:val="ro-RO"/>
        </w:rPr>
      </w:pPr>
      <w:r w:rsidRPr="00C50BC9">
        <w:rPr>
          <w:rFonts w:eastAsia="Calibri"/>
          <w:bCs/>
          <w:szCs w:val="24"/>
          <w:lang w:val="ro-RO"/>
        </w:rPr>
        <w:t xml:space="preserve">Dl. Ciprian </w:t>
      </w:r>
      <w:proofErr w:type="spellStart"/>
      <w:r w:rsidRPr="00C50BC9">
        <w:rPr>
          <w:rFonts w:eastAsia="Calibri"/>
          <w:bCs/>
          <w:szCs w:val="24"/>
          <w:lang w:val="ro-RO"/>
        </w:rPr>
        <w:t>Ghițuleasa</w:t>
      </w:r>
      <w:proofErr w:type="spellEnd"/>
      <w:r w:rsidRPr="00C50BC9">
        <w:rPr>
          <w:rFonts w:eastAsia="Calibri"/>
          <w:bCs/>
          <w:szCs w:val="24"/>
          <w:lang w:val="ro-RO"/>
        </w:rPr>
        <w:t xml:space="preserve"> – Direcția Generală Anticorupție, expert din cadrul platformei autorităților independente și a instituțiilor anticorupție</w:t>
      </w:r>
      <w:r w:rsidRPr="00C50BC9" w:rsidDel="006B1FF4">
        <w:rPr>
          <w:rFonts w:eastAsia="Calibri"/>
          <w:bCs/>
          <w:szCs w:val="24"/>
          <w:lang w:val="ro-RO"/>
        </w:rPr>
        <w:t xml:space="preserve"> </w:t>
      </w:r>
      <w:r w:rsidRPr="00C50BC9">
        <w:rPr>
          <w:rFonts w:eastAsia="Calibri"/>
          <w:bCs/>
          <w:szCs w:val="24"/>
          <w:lang w:val="ro-RO"/>
        </w:rPr>
        <w:t>.</w:t>
      </w:r>
    </w:p>
    <w:p w14:paraId="1BA7D0DB" w14:textId="77777777" w:rsidR="00A04BF1" w:rsidRPr="00C50BC9" w:rsidRDefault="00A04BF1" w:rsidP="00A04BF1">
      <w:pPr>
        <w:spacing w:before="120"/>
        <w:ind w:left="-567"/>
        <w:rPr>
          <w:rFonts w:eastAsia="Calibri"/>
          <w:bCs/>
          <w:szCs w:val="24"/>
          <w:lang w:val="ro-RO"/>
        </w:rPr>
      </w:pPr>
      <w:r w:rsidRPr="00C50BC9">
        <w:rPr>
          <w:rFonts w:eastAsia="Times New Roman" w:cs="Arial"/>
          <w:b/>
          <w:bCs/>
          <w:szCs w:val="24"/>
          <w:lang w:val="ro-RO"/>
        </w:rPr>
        <w:t xml:space="preserve">Reprezentanții Oficiului de Compensare pentru Achiziții de Tehnică Specială care au luat parte la întâlnire au fost: </w:t>
      </w:r>
    </w:p>
    <w:p w14:paraId="100424C6" w14:textId="0B8EC0B9"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Președinte;</w:t>
      </w:r>
    </w:p>
    <w:p w14:paraId="0A0370C9" w14:textId="75FAFF2A"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Șef serviciu – Serviciul negociere, derulare, monitorizare acorduri de compensare;</w:t>
      </w:r>
    </w:p>
    <w:p w14:paraId="410A92FB" w14:textId="6AAE05A2"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Consilier juridic – Compartimentul juridic, protecția informațiilor clasificate, relații publice și administrativ;</w:t>
      </w:r>
    </w:p>
    <w:p w14:paraId="4DB5775B" w14:textId="6598B666"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Consilier – Compartimentul juridic, protecția informațiilor clasificate, relații publice și administrativ;</w:t>
      </w:r>
    </w:p>
    <w:p w14:paraId="45B0C589" w14:textId="17C81BFE" w:rsidR="00A04BF1" w:rsidRPr="00C50BC9" w:rsidRDefault="00A04BF1" w:rsidP="00A04BF1">
      <w:pPr>
        <w:numPr>
          <w:ilvl w:val="0"/>
          <w:numId w:val="2"/>
        </w:numPr>
        <w:spacing w:before="120"/>
        <w:ind w:left="-567" w:firstLine="0"/>
        <w:rPr>
          <w:rFonts w:eastAsia="Calibri"/>
          <w:bCs/>
          <w:szCs w:val="24"/>
          <w:lang w:val="ro-RO"/>
        </w:rPr>
      </w:pPr>
      <w:r w:rsidRPr="00C50BC9">
        <w:rPr>
          <w:rFonts w:eastAsia="Calibri"/>
          <w:bCs/>
          <w:szCs w:val="24"/>
          <w:lang w:val="ro-RO"/>
        </w:rPr>
        <w:t>Consilier – Compartimentul resurse umane.</w:t>
      </w:r>
    </w:p>
    <w:p w14:paraId="2996ECB1" w14:textId="77777777" w:rsidR="00A04BF1" w:rsidRPr="00C50BC9" w:rsidRDefault="00A04BF1" w:rsidP="00A04BF1">
      <w:pPr>
        <w:spacing w:before="120" w:line="240" w:lineRule="auto"/>
        <w:ind w:left="-567"/>
        <w:contextualSpacing/>
        <w:rPr>
          <w:rFonts w:cs="Tahoma"/>
          <w:b/>
          <w:bCs/>
          <w:shd w:val="clear" w:color="auto" w:fill="FFFFFF"/>
          <w:lang w:val="ro-RO"/>
        </w:rPr>
      </w:pPr>
      <w:r w:rsidRPr="00C50BC9">
        <w:rPr>
          <w:rFonts w:eastAsia="Times New Roman" w:cs="Arial"/>
          <w:b/>
          <w:bCs/>
          <w:lang w:val="ro-RO"/>
        </w:rPr>
        <w:t>Din partea Secretariatului tehnic al SNA a participat:</w:t>
      </w:r>
    </w:p>
    <w:p w14:paraId="1E030690" w14:textId="77777777" w:rsidR="00A04BF1" w:rsidRPr="00C50BC9" w:rsidRDefault="00A04BF1" w:rsidP="00A04BF1">
      <w:pPr>
        <w:numPr>
          <w:ilvl w:val="0"/>
          <w:numId w:val="2"/>
        </w:numPr>
        <w:spacing w:before="120"/>
        <w:ind w:left="-567" w:firstLine="0"/>
        <w:contextualSpacing/>
        <w:rPr>
          <w:shd w:val="clear" w:color="auto" w:fill="FFFFFF"/>
          <w:lang w:val="ro-RO"/>
        </w:rPr>
      </w:pPr>
      <w:r w:rsidRPr="00C50BC9">
        <w:rPr>
          <w:rFonts w:eastAsia="Times New Roman" w:cs="Arial"/>
          <w:szCs w:val="24"/>
          <w:lang w:val="ro-RO"/>
        </w:rPr>
        <w:t>D</w:t>
      </w:r>
      <w:r w:rsidRPr="00C50BC9">
        <w:rPr>
          <w:shd w:val="clear" w:color="auto" w:fill="FFFFFF"/>
          <w:lang w:val="ro-RO"/>
        </w:rPr>
        <w:t>-na. Cristina LIȚĂ, consilier superior, Ministerul Justiției, reprezentant al Secretariatului tehnic al SNA.</w:t>
      </w:r>
    </w:p>
    <w:p w14:paraId="751F87FE" w14:textId="77777777" w:rsidR="00A04BF1" w:rsidRPr="00C50BC9" w:rsidRDefault="00A04BF1" w:rsidP="00A04BF1">
      <w:pPr>
        <w:ind w:left="-567"/>
        <w:rPr>
          <w:rFonts w:eastAsia="Times New Roman" w:cs="Arial"/>
          <w:szCs w:val="24"/>
          <w:lang w:val="ro-RO"/>
        </w:rPr>
      </w:pPr>
    </w:p>
    <w:p w14:paraId="7BA62B7A" w14:textId="77777777" w:rsidR="00A04BF1" w:rsidRPr="00C50BC9" w:rsidRDefault="00A04BF1" w:rsidP="00A04BF1">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C50BC9">
        <w:rPr>
          <w:rFonts w:eastAsia="Times New Roman" w:cs="Arial"/>
          <w:b/>
          <w:lang w:val="ro-RO"/>
        </w:rPr>
        <w:t>II. CONSTATĂRI</w:t>
      </w:r>
    </w:p>
    <w:p w14:paraId="30DEE5E0" w14:textId="77777777" w:rsidR="00A04BF1" w:rsidRPr="00C50BC9" w:rsidRDefault="00A04BF1" w:rsidP="00A04BF1">
      <w:pPr>
        <w:numPr>
          <w:ilvl w:val="0"/>
          <w:numId w:val="8"/>
        </w:numPr>
        <w:spacing w:before="120" w:after="0"/>
        <w:ind w:left="-567" w:firstLine="0"/>
        <w:rPr>
          <w:rFonts w:eastAsia="Times New Roman" w:cs="Arial"/>
          <w:b/>
          <w:bCs/>
          <w:lang w:val="ro-RO"/>
        </w:rPr>
      </w:pPr>
      <w:r w:rsidRPr="00C50BC9">
        <w:rPr>
          <w:rFonts w:eastAsia="Times New Roman" w:cs="Arial"/>
          <w:b/>
          <w:bCs/>
          <w:lang w:val="ro-RO"/>
        </w:rPr>
        <w:t xml:space="preserve">EVALUAREA RISCURILOR DE CORUPȚIE ÎN CADRUL AUTORITĂȚILOR ȘI INSTITUȚIILOR PUBLICE CENTRALE ȘI LOCALE </w:t>
      </w:r>
    </w:p>
    <w:p w14:paraId="72259445" w14:textId="77777777" w:rsidR="00A04BF1" w:rsidRPr="00C50BC9" w:rsidRDefault="00A04BF1" w:rsidP="00A04BF1">
      <w:pPr>
        <w:spacing w:before="120" w:after="0"/>
        <w:ind w:left="-567"/>
        <w:rPr>
          <w:rFonts w:eastAsia="Times New Roman" w:cs="Arial"/>
          <w:lang w:val="ro-RO"/>
        </w:rPr>
      </w:pPr>
      <w:r w:rsidRPr="00C50BC9">
        <w:rPr>
          <w:rFonts w:eastAsia="Times New Roman" w:cs="Arial"/>
          <w:lang w:val="ro-RO"/>
        </w:rPr>
        <w:t>Conform chestionarului tematic de evaluare, la nivelul Oficiului,</w:t>
      </w:r>
      <w:r w:rsidRPr="00C50BC9">
        <w:rPr>
          <w:rFonts w:eastAsia="Calibri"/>
          <w:szCs w:val="24"/>
          <w:lang w:val="ro-RO"/>
        </w:rPr>
        <w:t xml:space="preserve"> Grupul de lucru pentru </w:t>
      </w:r>
      <w:r w:rsidRPr="00C50BC9">
        <w:rPr>
          <w:rFonts w:eastAsia="Times New Roman" w:cs="Arial"/>
          <w:lang w:val="ro-RO"/>
        </w:rPr>
        <w:t xml:space="preserve">prevenirea corupției este constituit dintr-o singură persoană desemnată. De facto, </w:t>
      </w:r>
      <w:r w:rsidRPr="00C50BC9">
        <w:rPr>
          <w:rFonts w:eastAsia="Calibri"/>
          <w:szCs w:val="24"/>
          <w:lang w:val="ro-RO"/>
        </w:rPr>
        <w:t xml:space="preserve">s-a constatat că la nivelul organizației este constituit totuși un Grup de lucru pentru </w:t>
      </w:r>
      <w:r w:rsidRPr="00C50BC9">
        <w:rPr>
          <w:rFonts w:eastAsia="Times New Roman" w:cs="Arial"/>
          <w:lang w:val="ro-RO"/>
        </w:rPr>
        <w:t xml:space="preserve">prevenirea corupției, însă instituția nu l-a formalizat încă. Grupul de lucru pentru prevenirea corupției avea la momentul vizitei de evaluare în componența sa persoane desemnate de la nivelul tuturor compartimentelor și direcțiilor principale și funcționează sub coordonarea Președintelui Oficiului. </w:t>
      </w:r>
    </w:p>
    <w:p w14:paraId="26B6095D" w14:textId="166DA296" w:rsidR="00A04BF1" w:rsidRPr="00C50BC9" w:rsidRDefault="00A04BF1" w:rsidP="00A04BF1">
      <w:pPr>
        <w:spacing w:before="120" w:after="0"/>
        <w:ind w:left="-567"/>
        <w:rPr>
          <w:rFonts w:eastAsia="Calibri"/>
          <w:szCs w:val="24"/>
          <w:lang w:val="ro-RO"/>
        </w:rPr>
      </w:pPr>
      <w:r w:rsidRPr="00C50BC9">
        <w:rPr>
          <w:rFonts w:eastAsia="Times New Roman" w:cs="Arial"/>
          <w:lang w:val="ro-RO"/>
        </w:rPr>
        <w:t>Din chestionarul de evaluare a rezultat fap</w:t>
      </w:r>
      <w:r w:rsidR="000E79C9">
        <w:rPr>
          <w:rFonts w:eastAsia="Times New Roman" w:cs="Arial"/>
          <w:lang w:val="ro-RO"/>
        </w:rPr>
        <w:t>t</w:t>
      </w:r>
      <w:r w:rsidRPr="00C50BC9">
        <w:rPr>
          <w:rFonts w:eastAsia="Times New Roman" w:cs="Arial"/>
          <w:lang w:val="ro-RO"/>
        </w:rPr>
        <w:t>ul că, p</w:t>
      </w:r>
      <w:r w:rsidRPr="00C50BC9">
        <w:rPr>
          <w:rFonts w:eastAsia="Calibri"/>
          <w:szCs w:val="24"/>
          <w:lang w:val="ro-RO"/>
        </w:rPr>
        <w:t>rin act administrativ (Decizia Președintelui O.C.A.T.S. nr.14/16.06.2022), a fost aprobat Planul de Integritate aferent Strategiei Naționale Anticorupție 2021-2025 și a fost desemnată o persoană în vederea coordonării implement</w:t>
      </w:r>
      <w:r w:rsidR="000E79C9">
        <w:rPr>
          <w:rFonts w:eastAsia="Calibri"/>
          <w:szCs w:val="24"/>
          <w:lang w:val="ro-RO"/>
        </w:rPr>
        <w:t>ă</w:t>
      </w:r>
      <w:r w:rsidRPr="00C50BC9">
        <w:rPr>
          <w:rFonts w:eastAsia="Calibri"/>
          <w:szCs w:val="24"/>
          <w:lang w:val="ro-RO"/>
        </w:rPr>
        <w:t xml:space="preserve">rii acestuia. </w:t>
      </w:r>
    </w:p>
    <w:p w14:paraId="3091F6A6" w14:textId="77777777" w:rsidR="00A04BF1" w:rsidRPr="00C50BC9" w:rsidRDefault="00A04BF1" w:rsidP="00A04BF1">
      <w:pPr>
        <w:spacing w:before="120" w:after="0"/>
        <w:ind w:left="-567"/>
        <w:rPr>
          <w:rFonts w:eastAsia="Calibri"/>
          <w:lang w:val="ro-RO"/>
        </w:rPr>
      </w:pPr>
      <w:r w:rsidRPr="00C50BC9">
        <w:rPr>
          <w:rFonts w:eastAsia="Calibri"/>
          <w:lang w:val="ro-RO"/>
        </w:rPr>
        <w:t xml:space="preserve">Având în vedere faptul că din 25 de posturi conform organigramei, doar 10 sunt ocupate, persoana desemnată cu implementarea Planului de integritate a îndeplinit în perioada de referință și alte atribuții respectiv sarcini specifice funcției de consilier în cadrul Compartimentului juridic, protecția informațiilor clasificate, relații publice și administrativ. Totodată, pe lângă aceste </w:t>
      </w:r>
      <w:r w:rsidRPr="00C50BC9">
        <w:rPr>
          <w:rFonts w:eastAsia="Calibri"/>
          <w:lang w:val="ro-RO"/>
        </w:rPr>
        <w:lastRenderedPageBreak/>
        <w:t xml:space="preserve">responsabilități, angajatul în cauză a îndeplinit și sarcinile specifice pentru implementarea SNA și a metodologiei de evaluare a incidentelor de integritate. </w:t>
      </w:r>
    </w:p>
    <w:p w14:paraId="6AB00B2E" w14:textId="5C6E1C92" w:rsidR="00A04BF1" w:rsidRPr="00C50BC9" w:rsidRDefault="00A04BF1" w:rsidP="00A04BF1">
      <w:pPr>
        <w:spacing w:before="120" w:after="0"/>
        <w:ind w:left="-567"/>
        <w:rPr>
          <w:rFonts w:eastAsia="Times New Roman" w:cs="Arial"/>
          <w:lang w:val="ro-RO"/>
        </w:rPr>
      </w:pPr>
      <w:r w:rsidRPr="00C50BC9">
        <w:rPr>
          <w:rFonts w:eastAsia="Times New Roman" w:cs="Arial"/>
          <w:lang w:val="ro-RO"/>
        </w:rPr>
        <w:t xml:space="preserve">Oficiul a întocmit în anul 2022 Planul de Integritate la nivelul instituției și l-a pus la dispoziția echipei de evaluare. Implementarea planului de integritate nu a impus revizuirea procedurilor de lucru de la nivelul </w:t>
      </w:r>
      <w:r w:rsidR="000E79C9" w:rsidRPr="00C50BC9">
        <w:rPr>
          <w:rFonts w:eastAsia="Times New Roman" w:cs="Arial"/>
          <w:lang w:val="ro-RO"/>
        </w:rPr>
        <w:t>instituției</w:t>
      </w:r>
      <w:r w:rsidRPr="00C50BC9">
        <w:rPr>
          <w:rFonts w:eastAsia="Times New Roman" w:cs="Arial"/>
          <w:lang w:val="ro-RO"/>
        </w:rPr>
        <w:t>.</w:t>
      </w:r>
    </w:p>
    <w:p w14:paraId="7EA9CB7C" w14:textId="64249FBD" w:rsidR="00A04BF1" w:rsidRPr="00C50BC9" w:rsidRDefault="00A04BF1" w:rsidP="00A04BF1">
      <w:pPr>
        <w:spacing w:before="120" w:after="0"/>
        <w:ind w:left="-567"/>
        <w:rPr>
          <w:rFonts w:eastAsia="Times New Roman" w:cs="Arial"/>
          <w:lang w:val="ro-RO"/>
        </w:rPr>
      </w:pPr>
      <w:r w:rsidRPr="00C50BC9">
        <w:rPr>
          <w:rFonts w:eastAsia="Times New Roman" w:cs="Arial"/>
          <w:lang w:val="ro-RO"/>
        </w:rPr>
        <w:t xml:space="preserve">În urma discuțiilor purtate cu ocazia vizitei de evaluare, rezultă faptul că la nivelul Oficiului a fost întocmită o evaluare a riscurilor de corupție. Cu toate acestea, Registrul Riscurilor nu a fost elaborat și actualizat în perioada de referință. </w:t>
      </w:r>
    </w:p>
    <w:p w14:paraId="52F043D7" w14:textId="77777777" w:rsidR="00A04BF1" w:rsidRPr="00C50BC9" w:rsidRDefault="00A04BF1" w:rsidP="00A04BF1">
      <w:pPr>
        <w:spacing w:before="120" w:after="0"/>
        <w:ind w:left="-567"/>
        <w:rPr>
          <w:rFonts w:eastAsia="Times New Roman" w:cs="Arial"/>
          <w:lang w:val="ro-RO"/>
        </w:rPr>
      </w:pPr>
      <w:r w:rsidRPr="00C50BC9">
        <w:rPr>
          <w:rFonts w:eastAsia="Times New Roman" w:cs="Arial"/>
          <w:lang w:val="ro-RO"/>
        </w:rPr>
        <w:t xml:space="preserve">Nici un membru al Grupului de lucru nu a beneficiat </w:t>
      </w:r>
      <w:r w:rsidRPr="00C50BC9">
        <w:rPr>
          <w:rFonts w:eastAsia="Calibri"/>
          <w:lang w:val="ro-RO"/>
        </w:rPr>
        <w:t>de programe de formare în domeniul implementării prevederilor legale referitoare la analiza riscurilor de corupție.</w:t>
      </w:r>
    </w:p>
    <w:p w14:paraId="6667693E" w14:textId="77777777" w:rsidR="00A04BF1" w:rsidRPr="00C50BC9" w:rsidRDefault="00A04BF1" w:rsidP="00A04BF1">
      <w:pPr>
        <w:spacing w:before="120" w:after="0"/>
        <w:ind w:left="-567"/>
        <w:rPr>
          <w:rFonts w:eastAsia="Times New Roman" w:cs="Arial"/>
          <w:b/>
          <w:bCs/>
          <w:lang w:val="ro-RO"/>
        </w:rPr>
      </w:pPr>
    </w:p>
    <w:p w14:paraId="283D5D12" w14:textId="77777777" w:rsidR="00A04BF1" w:rsidRPr="00C50BC9" w:rsidRDefault="00A04BF1" w:rsidP="00A04BF1">
      <w:pPr>
        <w:numPr>
          <w:ilvl w:val="0"/>
          <w:numId w:val="8"/>
        </w:numPr>
        <w:spacing w:before="120" w:after="0"/>
        <w:ind w:left="-567" w:firstLine="0"/>
        <w:rPr>
          <w:rFonts w:eastAsia="Times New Roman" w:cs="Arial"/>
          <w:b/>
          <w:bCs/>
          <w:lang w:val="ro-RO"/>
        </w:rPr>
      </w:pPr>
      <w:r w:rsidRPr="00C50BC9">
        <w:rPr>
          <w:rFonts w:eastAsia="Times New Roman" w:cs="Arial"/>
          <w:b/>
          <w:bCs/>
          <w:lang w:val="ro-RO"/>
        </w:rPr>
        <w:t xml:space="preserve">EVALUAREA INCIDENTELOR DE INTEGRITATE ÎN CADRUL AUTORITĂȚILOR ȘI INSTITUȚIILOR PUBLICE CENTRALE ȘI LOCALE </w:t>
      </w:r>
    </w:p>
    <w:p w14:paraId="04D69924" w14:textId="262472DE" w:rsidR="00A04BF1" w:rsidRPr="00C50BC9" w:rsidRDefault="00A04BF1" w:rsidP="00A04BF1">
      <w:pPr>
        <w:spacing w:after="0"/>
        <w:ind w:left="-567"/>
        <w:rPr>
          <w:rFonts w:eastAsia="Calibri"/>
          <w:lang w:val="ro-RO"/>
        </w:rPr>
      </w:pPr>
      <w:r w:rsidRPr="00C50BC9">
        <w:rPr>
          <w:rFonts w:eastAsia="Calibri"/>
          <w:lang w:val="ro-RO"/>
        </w:rPr>
        <w:t xml:space="preserve">În perioada de referință, Oficiul nu a primit </w:t>
      </w:r>
      <w:r w:rsidR="000E79C9" w:rsidRPr="00C50BC9">
        <w:rPr>
          <w:rFonts w:eastAsia="Calibri"/>
          <w:lang w:val="ro-RO"/>
        </w:rPr>
        <w:t>sesizări</w:t>
      </w:r>
      <w:r w:rsidRPr="00C50BC9">
        <w:rPr>
          <w:rFonts w:eastAsia="Calibri"/>
          <w:lang w:val="ro-RO"/>
        </w:rPr>
        <w:t xml:space="preserve"> de natura incidentelor de integritate. Cu toate acestea, Oficiul menține subiectul integrității pe agenda instituțională. Datele cuprinse în raportul anual privind evaluarea incidentelor fiind discutate în ședințe de informare și documentate în minutele de luare la cunoștință.</w:t>
      </w:r>
    </w:p>
    <w:p w14:paraId="37BDB7BF" w14:textId="7CC07212" w:rsidR="00A04BF1" w:rsidRPr="00C50BC9" w:rsidRDefault="00A04BF1" w:rsidP="00A04BF1">
      <w:pPr>
        <w:spacing w:before="120" w:after="0"/>
        <w:ind w:left="-567"/>
        <w:rPr>
          <w:rFonts w:eastAsia="Calibri"/>
          <w:lang w:val="ro-RO"/>
        </w:rPr>
      </w:pPr>
      <w:r w:rsidRPr="00C50BC9">
        <w:rPr>
          <w:rFonts w:eastAsia="Calibri"/>
          <w:lang w:val="ro-RO"/>
        </w:rPr>
        <w:t xml:space="preserve">Persoana desemnată, conform chestionarului de evaluare, a îndeplinit și alte atribuții respectiv gestionarea </w:t>
      </w:r>
      <w:r w:rsidR="000E79C9" w:rsidRPr="00C50BC9">
        <w:rPr>
          <w:rFonts w:eastAsia="Calibri"/>
          <w:lang w:val="ro-RO"/>
        </w:rPr>
        <w:t>implementării</w:t>
      </w:r>
      <w:r w:rsidRPr="00C50BC9">
        <w:rPr>
          <w:rFonts w:eastAsia="Calibri"/>
          <w:lang w:val="ro-RO"/>
        </w:rPr>
        <w:t xml:space="preserve"> SNA, sarcini specifice funcției de consilier în cadrul Compartimentului juridic, protecția informațiilor clasificate, relații publice și administrativ. Persoana desemnată nu a beneficiat, în perioada de referință, de programe de formare în domeniul implementării prevederilor legale referitoare la evaluarea incidentelor de integritate.</w:t>
      </w:r>
    </w:p>
    <w:p w14:paraId="043EE0AC" w14:textId="77777777" w:rsidR="00A04BF1" w:rsidRPr="00C50BC9" w:rsidRDefault="00A04BF1" w:rsidP="00A04BF1">
      <w:pPr>
        <w:spacing w:before="120" w:after="0"/>
        <w:ind w:left="-567"/>
        <w:rPr>
          <w:rFonts w:eastAsia="Times New Roman" w:cs="Arial"/>
          <w:b/>
          <w:bCs/>
          <w:lang w:val="ro-RO"/>
        </w:rPr>
      </w:pPr>
    </w:p>
    <w:p w14:paraId="7B3DE87E" w14:textId="77777777" w:rsidR="00A04BF1" w:rsidRPr="00C50BC9" w:rsidRDefault="00A04BF1" w:rsidP="00A04BF1">
      <w:pPr>
        <w:numPr>
          <w:ilvl w:val="0"/>
          <w:numId w:val="8"/>
        </w:numPr>
        <w:spacing w:before="120" w:after="0"/>
        <w:ind w:left="-567" w:firstLine="0"/>
        <w:rPr>
          <w:rFonts w:eastAsia="Times New Roman" w:cs="Arial"/>
          <w:b/>
          <w:bCs/>
          <w:lang w:val="ro-RO"/>
        </w:rPr>
      </w:pPr>
      <w:r w:rsidRPr="00C50BC9">
        <w:rPr>
          <w:rFonts w:eastAsia="Times New Roman" w:cs="Arial"/>
          <w:b/>
          <w:bCs/>
          <w:lang w:val="ro-RO"/>
        </w:rPr>
        <w:t>GESTIONAREA MECANISMULUI DE IMPLEMENTARE A SNA DE CĂTRE INSTITUȚIILE PUBLICE (INCLUSIV ÎNTREPRINDERI PUBLICE)</w:t>
      </w:r>
    </w:p>
    <w:p w14:paraId="41358BD0" w14:textId="77777777" w:rsidR="00A04BF1" w:rsidRPr="00C50BC9" w:rsidRDefault="00A04BF1" w:rsidP="00A04BF1">
      <w:pPr>
        <w:spacing w:before="120" w:after="0"/>
        <w:ind w:left="-567"/>
        <w:rPr>
          <w:rFonts w:eastAsia="Calibri"/>
          <w:szCs w:val="24"/>
          <w:lang w:val="ro-RO"/>
        </w:rPr>
      </w:pPr>
      <w:r w:rsidRPr="00C50BC9">
        <w:rPr>
          <w:rFonts w:eastAsia="Times New Roman" w:cs="Arial"/>
          <w:bCs/>
          <w:lang w:val="ro-RO"/>
        </w:rPr>
        <w:t>La nivelul Oficiului,</w:t>
      </w:r>
      <w:r w:rsidRPr="00C50BC9">
        <w:rPr>
          <w:rFonts w:eastAsia="Calibri"/>
          <w:szCs w:val="24"/>
          <w:lang w:val="ro-RO"/>
        </w:rPr>
        <w:t xml:space="preserve"> Consilierul din cadrul Compartimentului juridic, protecția informațiilor clasificate, relații publice și administrativ a avut</w:t>
      </w:r>
      <w:r w:rsidRPr="00C50BC9">
        <w:rPr>
          <w:rFonts w:eastAsia="Times New Roman" w:cs="Arial"/>
          <w:bCs/>
          <w:lang w:val="ro-RO"/>
        </w:rPr>
        <w:t xml:space="preserve"> rolul de </w:t>
      </w:r>
      <w:r w:rsidRPr="00C50BC9">
        <w:rPr>
          <w:rFonts w:eastAsia="Calibri"/>
          <w:szCs w:val="24"/>
          <w:lang w:val="ro-RO"/>
        </w:rPr>
        <w:t>asigurare a modului în care se aplică legislația privind activitățile cu factori de risc de corupție, precum și de</w:t>
      </w:r>
      <w:r w:rsidRPr="00C50BC9">
        <w:rPr>
          <w:rFonts w:eastAsia="Times New Roman" w:cs="Arial"/>
          <w:bCs/>
          <w:lang w:val="ro-RO"/>
        </w:rPr>
        <w:t xml:space="preserve"> a monitoriza și coordona modul de implementare a </w:t>
      </w:r>
      <w:r w:rsidRPr="00C50BC9">
        <w:rPr>
          <w:rFonts w:eastAsia="Calibri"/>
          <w:szCs w:val="24"/>
          <w:lang w:val="ro-RO"/>
        </w:rPr>
        <w:t xml:space="preserve">măsurilor stabilite în planul privind implementarea SNA 2021-2025. </w:t>
      </w:r>
    </w:p>
    <w:p w14:paraId="3E4174BE" w14:textId="77777777" w:rsidR="00A04BF1" w:rsidRPr="00C50BC9" w:rsidRDefault="00A04BF1" w:rsidP="00A04BF1">
      <w:pPr>
        <w:spacing w:before="120" w:after="0"/>
        <w:ind w:left="-567"/>
        <w:rPr>
          <w:rFonts w:eastAsia="Calibri"/>
          <w:lang w:val="ro-RO"/>
        </w:rPr>
      </w:pPr>
      <w:r w:rsidRPr="00C50BC9">
        <w:rPr>
          <w:rFonts w:eastAsia="Calibri"/>
          <w:szCs w:val="24"/>
          <w:lang w:val="ro-RO"/>
        </w:rPr>
        <w:t xml:space="preserve">Având în vedere numărul redus de posturi ocupate, angajații instituției interacționează și comunică în mod direct. La nivelul Oficiului, </w:t>
      </w:r>
      <w:r w:rsidRPr="00C50BC9">
        <w:rPr>
          <w:rFonts w:eastAsia="Calibri"/>
          <w:lang w:val="ro-RO"/>
        </w:rPr>
        <w:t>în cadrul ședințelor periodice</w:t>
      </w:r>
      <w:r w:rsidRPr="00C50BC9">
        <w:rPr>
          <w:rFonts w:eastAsia="Calibri"/>
          <w:szCs w:val="24"/>
          <w:lang w:val="ro-RO"/>
        </w:rPr>
        <w:t>, sunt abordate/incluse/dezbătute subiecte/teme legate de r</w:t>
      </w:r>
      <w:r w:rsidRPr="00C50BC9">
        <w:rPr>
          <w:rFonts w:eastAsia="Calibri"/>
          <w:lang w:val="ro-RO"/>
        </w:rPr>
        <w:t xml:space="preserve">espectarea principiilor eticii și deontologiei profesionale </w:t>
      </w:r>
      <w:r w:rsidRPr="00C50BC9">
        <w:rPr>
          <w:rFonts w:eastAsia="Calibri"/>
          <w:szCs w:val="24"/>
          <w:lang w:val="ro-RO"/>
        </w:rPr>
        <w:t xml:space="preserve">prevăzute în </w:t>
      </w:r>
      <w:r w:rsidRPr="00C50BC9">
        <w:rPr>
          <w:rFonts w:eastAsia="Calibri"/>
          <w:lang w:val="ro-RO"/>
        </w:rPr>
        <w:t>Registrului de riscuri al O.C.A.T.S.</w:t>
      </w:r>
    </w:p>
    <w:p w14:paraId="5A621998" w14:textId="77777777" w:rsidR="00A04BF1" w:rsidRPr="00C50BC9" w:rsidRDefault="00A04BF1" w:rsidP="00A04BF1">
      <w:pPr>
        <w:spacing w:before="120" w:after="0"/>
        <w:ind w:left="-567"/>
        <w:contextualSpacing/>
        <w:rPr>
          <w:rFonts w:eastAsia="Times New Roman" w:cs="Arial"/>
          <w:lang w:val="ro-RO"/>
        </w:rPr>
      </w:pPr>
    </w:p>
    <w:p w14:paraId="007CCF3D" w14:textId="77777777" w:rsidR="00A04BF1" w:rsidRPr="00C50BC9" w:rsidRDefault="00A04BF1" w:rsidP="00A04BF1">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C50BC9">
        <w:rPr>
          <w:rFonts w:eastAsia="Times New Roman" w:cs="Arial"/>
          <w:b/>
          <w:lang w:val="ro-RO"/>
        </w:rPr>
        <w:t xml:space="preserve">III. BUNE PRACTICI </w:t>
      </w:r>
    </w:p>
    <w:p w14:paraId="4F2703AB" w14:textId="77777777" w:rsidR="00A04BF1" w:rsidRPr="00C50BC9" w:rsidRDefault="00A04BF1" w:rsidP="00A04BF1">
      <w:pPr>
        <w:numPr>
          <w:ilvl w:val="0"/>
          <w:numId w:val="9"/>
        </w:numPr>
        <w:spacing w:before="120" w:after="0"/>
        <w:ind w:left="-567" w:firstLine="0"/>
        <w:rPr>
          <w:rFonts w:eastAsia="Calibri"/>
          <w:b/>
          <w:lang w:val="ro-RO"/>
        </w:rPr>
      </w:pPr>
      <w:r w:rsidRPr="00C50BC9">
        <w:rPr>
          <w:rFonts w:eastAsia="Calibri"/>
          <w:b/>
          <w:lang w:val="ro-RO"/>
        </w:rPr>
        <w:t>EVALUAREA RISCURILOR DE CORUPȚIE ÎN CADRUL AUTORITĂȚILOR ȘI INSTITUȚIILOR PUBLICE CENTRALE ȘI LOCALE</w:t>
      </w:r>
    </w:p>
    <w:p w14:paraId="26C48CEB" w14:textId="77777777" w:rsidR="00A04BF1" w:rsidRPr="00C50BC9" w:rsidRDefault="00A04BF1" w:rsidP="00A04BF1">
      <w:pPr>
        <w:numPr>
          <w:ilvl w:val="0"/>
          <w:numId w:val="9"/>
        </w:numPr>
        <w:spacing w:before="120" w:after="0"/>
        <w:ind w:left="-567" w:firstLine="0"/>
        <w:rPr>
          <w:rFonts w:eastAsia="Times New Roman"/>
          <w:b/>
          <w:bCs/>
          <w:shd w:val="clear" w:color="auto" w:fill="FFFFFF"/>
          <w:lang w:val="ro-RO"/>
        </w:rPr>
      </w:pPr>
      <w:r w:rsidRPr="00C50BC9">
        <w:rPr>
          <w:rFonts w:eastAsia="Calibri"/>
          <w:b/>
          <w:lang w:val="ro-RO"/>
        </w:rPr>
        <w:t>EVALUAREA</w:t>
      </w:r>
      <w:r w:rsidRPr="00C50BC9">
        <w:rPr>
          <w:rFonts w:eastAsia="Calibri"/>
          <w:b/>
          <w:bCs/>
          <w:szCs w:val="24"/>
          <w:lang w:val="ro-RO"/>
        </w:rPr>
        <w:t xml:space="preserve"> INCIDENTELOR DE INTEGRITATE ÎN CADRUL AUTORITĂȚILOR ȘI INSTITUȚIILOR PUBLICE CENTRALE ȘI LOCALE </w:t>
      </w:r>
    </w:p>
    <w:p w14:paraId="5D5ED17C" w14:textId="77777777" w:rsidR="00A04BF1" w:rsidRPr="00C50BC9" w:rsidRDefault="00A04BF1" w:rsidP="00A04BF1">
      <w:pPr>
        <w:numPr>
          <w:ilvl w:val="0"/>
          <w:numId w:val="9"/>
        </w:numPr>
        <w:spacing w:before="120" w:after="0"/>
        <w:ind w:left="-567" w:firstLine="0"/>
        <w:rPr>
          <w:rFonts w:eastAsia="Times New Roman"/>
          <w:b/>
          <w:bCs/>
          <w:shd w:val="clear" w:color="auto" w:fill="FFFFFF"/>
          <w:lang w:val="ro-RO"/>
        </w:rPr>
      </w:pPr>
      <w:r w:rsidRPr="00C50BC9">
        <w:rPr>
          <w:rFonts w:eastAsia="Times New Roman"/>
          <w:b/>
          <w:bCs/>
          <w:shd w:val="clear" w:color="auto" w:fill="FFFFFF"/>
          <w:lang w:val="ro-RO"/>
        </w:rPr>
        <w:t>G</w:t>
      </w:r>
      <w:r w:rsidRPr="00C50BC9">
        <w:rPr>
          <w:rFonts w:eastAsia="Calibri"/>
          <w:b/>
          <w:bCs/>
          <w:szCs w:val="24"/>
          <w:lang w:val="ro-RO"/>
        </w:rPr>
        <w:t xml:space="preserve">ESTIONAREA MECANISMULUI DE IMPLEMENTARE A SNA DE CĂTRE INSTITUȚIILE PUBLICE (INCLUSIV </w:t>
      </w:r>
      <w:r w:rsidRPr="00C50BC9">
        <w:rPr>
          <w:rFonts w:eastAsia="Calibri"/>
          <w:b/>
          <w:lang w:val="ro-RO"/>
        </w:rPr>
        <w:t>ÎNTREPRINDERI</w:t>
      </w:r>
      <w:r w:rsidRPr="00C50BC9">
        <w:rPr>
          <w:rFonts w:eastAsia="Calibri"/>
          <w:b/>
          <w:bCs/>
          <w:szCs w:val="24"/>
          <w:lang w:val="ro-RO"/>
        </w:rPr>
        <w:t xml:space="preserve"> PUBLICE)</w:t>
      </w:r>
    </w:p>
    <w:p w14:paraId="19977224" w14:textId="77777777" w:rsidR="00A04BF1" w:rsidRPr="00C50BC9" w:rsidRDefault="00A04BF1" w:rsidP="00A04BF1">
      <w:pPr>
        <w:spacing w:before="120" w:after="0"/>
        <w:ind w:left="-567"/>
        <w:rPr>
          <w:rFonts w:eastAsia="Times New Roman"/>
          <w:b/>
          <w:bCs/>
          <w:shd w:val="clear" w:color="auto" w:fill="FFFFFF"/>
          <w:lang w:val="ro-RO"/>
        </w:rPr>
      </w:pPr>
    </w:p>
    <w:p w14:paraId="62029EBA" w14:textId="77777777" w:rsidR="00A04BF1" w:rsidRPr="00C50BC9" w:rsidRDefault="00A04BF1" w:rsidP="00A04BF1">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C50BC9">
        <w:rPr>
          <w:rFonts w:eastAsia="Times New Roman" w:cs="Arial"/>
          <w:b/>
          <w:lang w:val="ro-RO"/>
        </w:rPr>
        <w:t xml:space="preserve">IV. CONCLUZII ȘI RECOMANDĂRI </w:t>
      </w:r>
    </w:p>
    <w:p w14:paraId="199022A2" w14:textId="77777777" w:rsidR="00A04BF1" w:rsidRPr="00C50BC9" w:rsidRDefault="00A04BF1" w:rsidP="00A04BF1">
      <w:pPr>
        <w:numPr>
          <w:ilvl w:val="0"/>
          <w:numId w:val="10"/>
        </w:numPr>
        <w:tabs>
          <w:tab w:val="left" w:pos="207"/>
        </w:tabs>
        <w:spacing w:before="120" w:after="0"/>
        <w:ind w:left="-567" w:firstLine="0"/>
        <w:rPr>
          <w:rFonts w:eastAsia="Times New Roman" w:cs="Arial"/>
          <w:b/>
          <w:bCs/>
          <w:lang w:val="ro-RO"/>
        </w:rPr>
      </w:pPr>
      <w:r w:rsidRPr="00C50BC9">
        <w:rPr>
          <w:rFonts w:eastAsia="Times New Roman" w:cs="Arial"/>
          <w:b/>
          <w:bCs/>
          <w:lang w:val="ro-RO"/>
        </w:rPr>
        <w:t xml:space="preserve">EVALUAREA RISCURILOR DE CORUPȚIE ÎN CADRUL AUTORITĂȚILOR ȘI INSTITUȚIILOR PUBLICE </w:t>
      </w:r>
      <w:r w:rsidRPr="00C50BC9">
        <w:rPr>
          <w:rFonts w:eastAsia="Times New Roman"/>
          <w:b/>
          <w:bCs/>
          <w:shd w:val="clear" w:color="auto" w:fill="FFFFFF"/>
          <w:lang w:val="ro-RO"/>
        </w:rPr>
        <w:t>CENTRALE</w:t>
      </w:r>
      <w:r w:rsidRPr="00C50BC9">
        <w:rPr>
          <w:rFonts w:eastAsia="Times New Roman" w:cs="Arial"/>
          <w:b/>
          <w:bCs/>
          <w:lang w:val="ro-RO"/>
        </w:rPr>
        <w:t xml:space="preserve"> ȘI LOCALE </w:t>
      </w:r>
    </w:p>
    <w:p w14:paraId="498D6B41" w14:textId="77777777" w:rsidR="00A04BF1" w:rsidRPr="00C50BC9" w:rsidRDefault="00A04BF1" w:rsidP="00A04BF1">
      <w:pPr>
        <w:numPr>
          <w:ilvl w:val="0"/>
          <w:numId w:val="40"/>
        </w:numPr>
        <w:tabs>
          <w:tab w:val="left" w:pos="207"/>
        </w:tabs>
        <w:spacing w:before="120" w:after="0"/>
        <w:ind w:left="-567" w:firstLine="0"/>
        <w:rPr>
          <w:rFonts w:eastAsia="Times New Roman" w:cs="Arial"/>
          <w:lang w:val="ro-RO"/>
        </w:rPr>
      </w:pPr>
      <w:r w:rsidRPr="00C50BC9">
        <w:rPr>
          <w:rFonts w:eastAsia="Times New Roman" w:cs="Arial"/>
          <w:lang w:val="ro-RO"/>
        </w:rPr>
        <w:t>Constituirea Grupului de lucru pentru prevenirea corupției pentru a reflecta componența actuală.</w:t>
      </w:r>
    </w:p>
    <w:p w14:paraId="5158849D" w14:textId="77777777" w:rsidR="00A04BF1" w:rsidRPr="00C50BC9" w:rsidRDefault="00A04BF1" w:rsidP="00A04BF1">
      <w:pPr>
        <w:numPr>
          <w:ilvl w:val="0"/>
          <w:numId w:val="40"/>
        </w:numPr>
        <w:tabs>
          <w:tab w:val="left" w:pos="207"/>
        </w:tabs>
        <w:spacing w:before="120" w:after="0"/>
        <w:ind w:left="-567" w:firstLine="0"/>
        <w:rPr>
          <w:rFonts w:eastAsia="Times New Roman" w:cs="Arial"/>
          <w:lang w:val="ro-RO"/>
        </w:rPr>
      </w:pPr>
      <w:r w:rsidRPr="00C50BC9">
        <w:rPr>
          <w:rFonts w:eastAsia="Calibri"/>
          <w:lang w:val="ro-RO"/>
        </w:rPr>
        <w:t>Includerea membrilor Grupului în programe de formare în domeniul implementării prevederilor legale referitoare la analiza riscurilor de corupție.</w:t>
      </w:r>
    </w:p>
    <w:p w14:paraId="4BE4595F" w14:textId="77777777" w:rsidR="00A04BF1" w:rsidRPr="00C50BC9" w:rsidRDefault="00A04BF1" w:rsidP="00A04BF1">
      <w:pPr>
        <w:numPr>
          <w:ilvl w:val="0"/>
          <w:numId w:val="40"/>
        </w:numPr>
        <w:tabs>
          <w:tab w:val="left" w:pos="207"/>
        </w:tabs>
        <w:spacing w:before="120" w:after="0"/>
        <w:ind w:left="-567" w:firstLine="0"/>
        <w:rPr>
          <w:rFonts w:eastAsia="Times New Roman" w:cs="Arial"/>
          <w:b/>
          <w:bCs/>
          <w:lang w:val="ro-RO"/>
        </w:rPr>
      </w:pPr>
      <w:r w:rsidRPr="00C50BC9">
        <w:rPr>
          <w:rFonts w:eastAsia="Calibri"/>
          <w:lang w:val="ro-RO"/>
        </w:rPr>
        <w:t xml:space="preserve">Elaborarea și corelarea Registrului riscurilor de corupție, prevăzut la art. 17 din Metodologia standard aprobată prin H.G. nr. 599/2018 cu Registrul riscurilor reglementat de art.5 din O.S.G.G. nr. 600/2018. </w:t>
      </w:r>
    </w:p>
    <w:p w14:paraId="12455F4A" w14:textId="77777777" w:rsidR="00A04BF1" w:rsidRPr="00C50BC9" w:rsidRDefault="00A04BF1" w:rsidP="00A04BF1">
      <w:pPr>
        <w:numPr>
          <w:ilvl w:val="0"/>
          <w:numId w:val="40"/>
        </w:numPr>
        <w:tabs>
          <w:tab w:val="left" w:pos="207"/>
        </w:tabs>
        <w:spacing w:before="120" w:after="0"/>
        <w:ind w:left="-567" w:firstLine="0"/>
        <w:rPr>
          <w:rFonts w:eastAsia="Times New Roman" w:cs="Arial"/>
          <w:b/>
          <w:bCs/>
          <w:lang w:val="ro-RO"/>
        </w:rPr>
      </w:pPr>
      <w:r w:rsidRPr="00C50BC9">
        <w:rPr>
          <w:rFonts w:eastAsia="Calibri"/>
          <w:lang w:val="ro-RO"/>
        </w:rPr>
        <w:t xml:space="preserve">Utilizarea Registrul riscurilor de corupție ca instrument de management de către conducerea instituției. </w:t>
      </w:r>
    </w:p>
    <w:p w14:paraId="0A656231" w14:textId="77777777" w:rsidR="00A04BF1" w:rsidRPr="000E79C9" w:rsidRDefault="00A04BF1" w:rsidP="00A04BF1">
      <w:pPr>
        <w:numPr>
          <w:ilvl w:val="0"/>
          <w:numId w:val="40"/>
        </w:numPr>
        <w:tabs>
          <w:tab w:val="left" w:pos="207"/>
        </w:tabs>
        <w:spacing w:before="120" w:after="0"/>
        <w:ind w:left="-567" w:firstLine="0"/>
        <w:rPr>
          <w:rFonts w:eastAsia="Times New Roman" w:cs="Arial"/>
          <w:b/>
          <w:bCs/>
          <w:lang w:val="ro-RO"/>
        </w:rPr>
      </w:pPr>
      <w:r w:rsidRPr="00C50BC9">
        <w:rPr>
          <w:rFonts w:eastAsia="Calibri"/>
          <w:lang w:val="ro-RO"/>
        </w:rPr>
        <w:t>Registrul riscurilor de corupție să fie utilizat în contextul actualizării periodice a planului de integritate.</w:t>
      </w:r>
    </w:p>
    <w:p w14:paraId="429B9C9B" w14:textId="77777777" w:rsidR="000E79C9" w:rsidRPr="00C50BC9" w:rsidRDefault="000E79C9" w:rsidP="000E79C9">
      <w:pPr>
        <w:tabs>
          <w:tab w:val="left" w:pos="207"/>
        </w:tabs>
        <w:spacing w:before="120" w:after="0"/>
        <w:ind w:left="-567"/>
        <w:rPr>
          <w:rFonts w:eastAsia="Times New Roman" w:cs="Arial"/>
          <w:b/>
          <w:bCs/>
          <w:lang w:val="ro-RO"/>
        </w:rPr>
      </w:pPr>
    </w:p>
    <w:p w14:paraId="6E74B023" w14:textId="77777777" w:rsidR="00A04BF1" w:rsidRPr="00C50BC9" w:rsidRDefault="00A04BF1" w:rsidP="00A04BF1">
      <w:pPr>
        <w:numPr>
          <w:ilvl w:val="0"/>
          <w:numId w:val="10"/>
        </w:numPr>
        <w:tabs>
          <w:tab w:val="left" w:pos="207"/>
        </w:tabs>
        <w:spacing w:before="120" w:after="0"/>
        <w:ind w:left="-567" w:firstLine="0"/>
        <w:rPr>
          <w:rFonts w:eastAsia="Times New Roman"/>
          <w:b/>
          <w:bCs/>
          <w:shd w:val="clear" w:color="auto" w:fill="FFFFFF"/>
          <w:lang w:val="ro-RO"/>
        </w:rPr>
      </w:pPr>
      <w:r w:rsidRPr="00C50BC9">
        <w:rPr>
          <w:rFonts w:eastAsia="Times New Roman" w:cs="Arial"/>
          <w:b/>
          <w:bCs/>
          <w:lang w:val="ro-RO"/>
        </w:rPr>
        <w:t xml:space="preserve">EVALUAREA INCIDENTELOR DE INTEGRITATE ÎN CADRUL AUTORITĂȚILOR ȘI INSTITUȚIILOR PUBLICE CENTRALE ȘI LOCALE </w:t>
      </w:r>
    </w:p>
    <w:p w14:paraId="0D9633B7" w14:textId="77777777" w:rsidR="00A04BF1" w:rsidRPr="00C50BC9" w:rsidRDefault="00A04BF1" w:rsidP="00A04BF1">
      <w:pPr>
        <w:numPr>
          <w:ilvl w:val="0"/>
          <w:numId w:val="41"/>
        </w:numPr>
        <w:spacing w:before="120"/>
        <w:ind w:left="-567" w:firstLine="0"/>
        <w:rPr>
          <w:rFonts w:eastAsia="Calibri"/>
          <w:lang w:val="ro-RO"/>
        </w:rPr>
      </w:pPr>
      <w:r w:rsidRPr="00C50BC9">
        <w:rPr>
          <w:rFonts w:eastAsia="Calibri"/>
          <w:lang w:val="ro-RO"/>
        </w:rPr>
        <w:t>Publicarea Raportului anual privind evaluarea incidentelor (anexa 6 la H.G. nr. 599/2018), conform art. 9 alin (1) din Metodologia aprobată prin H.G. nr. 599/2018.</w:t>
      </w:r>
    </w:p>
    <w:p w14:paraId="564AB6D7" w14:textId="4E1F5D24" w:rsidR="00A04BF1" w:rsidRPr="00C50BC9" w:rsidRDefault="00A04BF1" w:rsidP="00A04BF1">
      <w:pPr>
        <w:numPr>
          <w:ilvl w:val="0"/>
          <w:numId w:val="41"/>
        </w:numPr>
        <w:spacing w:before="120"/>
        <w:ind w:left="-567" w:firstLine="0"/>
        <w:rPr>
          <w:rFonts w:eastAsia="Calibri"/>
          <w:lang w:val="ro-RO"/>
        </w:rPr>
      </w:pPr>
      <w:r w:rsidRPr="00C50BC9">
        <w:rPr>
          <w:rFonts w:eastAsia="Times New Roman"/>
          <w:lang w:val="ro-RO"/>
        </w:rPr>
        <w:t>Asigurarea unor activități de formare în domeniul implementării prevederilor legale referitoare la evaluarea incidentelor de integritate pentru angajatul desemnat conform art. 5 alin. (1) din metodologie.</w:t>
      </w:r>
    </w:p>
    <w:p w14:paraId="0B553B43" w14:textId="77777777" w:rsidR="00A04BF1" w:rsidRPr="00C50BC9" w:rsidRDefault="00A04BF1" w:rsidP="00A04BF1">
      <w:pPr>
        <w:spacing w:after="0"/>
        <w:ind w:left="-567"/>
        <w:rPr>
          <w:rFonts w:eastAsia="Calibri"/>
          <w:lang w:val="ro-RO"/>
        </w:rPr>
      </w:pPr>
    </w:p>
    <w:p w14:paraId="5FCF350E" w14:textId="77777777" w:rsidR="00A04BF1" w:rsidRPr="00C50BC9" w:rsidRDefault="00A04BF1" w:rsidP="00A04BF1">
      <w:pPr>
        <w:numPr>
          <w:ilvl w:val="0"/>
          <w:numId w:val="10"/>
        </w:numPr>
        <w:tabs>
          <w:tab w:val="left" w:pos="207"/>
        </w:tabs>
        <w:spacing w:before="120" w:after="0"/>
        <w:ind w:left="-567" w:firstLine="0"/>
        <w:rPr>
          <w:rFonts w:eastAsia="Times New Roman"/>
          <w:b/>
          <w:bCs/>
          <w:shd w:val="clear" w:color="auto" w:fill="FFFFFF"/>
          <w:lang w:val="ro-RO"/>
        </w:rPr>
      </w:pPr>
      <w:r w:rsidRPr="00C50BC9">
        <w:rPr>
          <w:rFonts w:eastAsia="Times New Roman"/>
          <w:b/>
          <w:bCs/>
          <w:shd w:val="clear" w:color="auto" w:fill="FFFFFF"/>
          <w:lang w:val="ro-RO"/>
        </w:rPr>
        <w:t>G</w:t>
      </w:r>
      <w:r w:rsidRPr="00C50BC9">
        <w:rPr>
          <w:rFonts w:eastAsia="Calibri"/>
          <w:b/>
          <w:bCs/>
          <w:szCs w:val="24"/>
          <w:lang w:val="ro-RO"/>
        </w:rPr>
        <w:t>ESTIONAREA MECANISMULUI DE IMPLEMENTARE A SNA DE CĂTRE INSTITUȚIILE PUBLICE (INCLUSIV ÎNTREPRINDERI PUBLICE)</w:t>
      </w:r>
    </w:p>
    <w:p w14:paraId="2B335160" w14:textId="77777777" w:rsidR="00A04BF1" w:rsidRPr="00C50BC9" w:rsidRDefault="00A04BF1" w:rsidP="00A04BF1">
      <w:pPr>
        <w:numPr>
          <w:ilvl w:val="0"/>
          <w:numId w:val="39"/>
        </w:numPr>
        <w:spacing w:before="120" w:after="0"/>
        <w:ind w:left="-567" w:firstLine="0"/>
        <w:rPr>
          <w:rFonts w:eastAsia="Times New Roman"/>
          <w:bCs/>
          <w:shd w:val="clear" w:color="auto" w:fill="FFFFFF"/>
          <w:lang w:val="ro-RO"/>
        </w:rPr>
      </w:pPr>
      <w:r w:rsidRPr="00C50BC9">
        <w:rPr>
          <w:rFonts w:eastAsia="Times New Roman"/>
          <w:bCs/>
          <w:shd w:val="clear" w:color="auto" w:fill="FFFFFF"/>
          <w:lang w:val="ro-RO"/>
        </w:rPr>
        <w:t xml:space="preserve">Organizarea/desfășurarea de către Ministerul Economiei </w:t>
      </w:r>
      <w:r w:rsidRPr="00C50BC9">
        <w:rPr>
          <w:rFonts w:eastAsia="Calibri"/>
          <w:szCs w:val="24"/>
          <w:lang w:val="ro-RO"/>
        </w:rPr>
        <w:t xml:space="preserve">de </w:t>
      </w:r>
      <w:r w:rsidRPr="00C50BC9">
        <w:rPr>
          <w:rFonts w:eastAsia="Times New Roman"/>
          <w:bCs/>
          <w:shd w:val="clear" w:color="auto" w:fill="FFFFFF"/>
          <w:lang w:val="ro-RO"/>
        </w:rPr>
        <w:t>convocări profesionale cu membrii grupului de lucru de la nivelul O.C.A.T.S. pentru clarificarea/dezbaterea unor aspecte în ceea ce privește implementarea setului de măsuri preventive al SNA 2021-2025.</w:t>
      </w:r>
    </w:p>
    <w:p w14:paraId="6AC589F1" w14:textId="77777777" w:rsidR="00A04BF1" w:rsidRPr="00C50BC9" w:rsidRDefault="00A04BF1" w:rsidP="00A04BF1">
      <w:pPr>
        <w:spacing w:before="120" w:after="0"/>
        <w:ind w:left="284"/>
        <w:rPr>
          <w:rFonts w:eastAsia="Times New Roman" w:cs="Arial"/>
          <w:b/>
          <w:lang w:val="ro-RO"/>
        </w:rPr>
      </w:pPr>
    </w:p>
    <w:p w14:paraId="3749D9FD" w14:textId="77777777" w:rsidR="00A04BF1" w:rsidRPr="00C50BC9" w:rsidRDefault="00A04BF1" w:rsidP="00A04BF1">
      <w:pPr>
        <w:spacing w:before="120" w:after="0"/>
        <w:ind w:left="284"/>
        <w:rPr>
          <w:rFonts w:eastAsia="Times New Roman" w:cs="Arial"/>
          <w:b/>
          <w:lang w:val="ro-RO"/>
        </w:rPr>
      </w:pPr>
    </w:p>
    <w:p w14:paraId="1C08C572" w14:textId="77777777" w:rsidR="00FF554B" w:rsidRPr="004E3089" w:rsidRDefault="00FF554B" w:rsidP="00A90823">
      <w:pPr>
        <w:spacing w:before="120"/>
        <w:ind w:left="0"/>
        <w:jc w:val="center"/>
      </w:pPr>
    </w:p>
    <w:sectPr w:rsidR="00FF554B" w:rsidRPr="004E3089" w:rsidSect="00B4687A">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651D" w14:textId="77777777" w:rsidR="00721125" w:rsidRDefault="00721125" w:rsidP="00CD5B3B">
      <w:r>
        <w:separator/>
      </w:r>
    </w:p>
  </w:endnote>
  <w:endnote w:type="continuationSeparator" w:id="0">
    <w:p w14:paraId="172899F6" w14:textId="77777777" w:rsidR="00721125" w:rsidRDefault="0072112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59BDBF7"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0E79C9">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54298D">
            <w:rPr>
              <w:noProof/>
              <w:sz w:val="14"/>
              <w:szCs w:val="14"/>
              <w:lang w:val="es-ES"/>
            </w:rPr>
            <w:t>6</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721125"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9B10" w14:textId="77777777" w:rsidR="00721125" w:rsidRDefault="00721125" w:rsidP="00871565">
      <w:pPr>
        <w:spacing w:after="0"/>
        <w:ind w:left="0"/>
      </w:pPr>
      <w:r>
        <w:separator/>
      </w:r>
    </w:p>
  </w:footnote>
  <w:footnote w:type="continuationSeparator" w:id="0">
    <w:p w14:paraId="72F0F619" w14:textId="77777777" w:rsidR="00721125" w:rsidRDefault="00721125" w:rsidP="00871565">
      <w:pPr>
        <w:ind w:left="0"/>
      </w:pPr>
      <w:r>
        <w:continuationSeparator/>
      </w:r>
    </w:p>
  </w:footnote>
  <w:footnote w:type="continuationNotice" w:id="1">
    <w:p w14:paraId="1814B0C6" w14:textId="77777777" w:rsidR="00721125" w:rsidRDefault="00721125"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50819"/>
    <w:multiLevelType w:val="hybridMultilevel"/>
    <w:tmpl w:val="C8D2D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F1819DF"/>
    <w:multiLevelType w:val="hybridMultilevel"/>
    <w:tmpl w:val="B8BC9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79DB"/>
    <w:multiLevelType w:val="hybridMultilevel"/>
    <w:tmpl w:val="EA68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727CD"/>
    <w:multiLevelType w:val="hybridMultilevel"/>
    <w:tmpl w:val="5A74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42B4C"/>
    <w:multiLevelType w:val="hybridMultilevel"/>
    <w:tmpl w:val="889E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D64FB2"/>
    <w:multiLevelType w:val="hybridMultilevel"/>
    <w:tmpl w:val="757C7DA0"/>
    <w:lvl w:ilvl="0" w:tplc="B398508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363E2613"/>
    <w:multiLevelType w:val="hybridMultilevel"/>
    <w:tmpl w:val="CBEC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D063A"/>
    <w:multiLevelType w:val="hybridMultilevel"/>
    <w:tmpl w:val="656A18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5E733419"/>
    <w:multiLevelType w:val="hybridMultilevel"/>
    <w:tmpl w:val="D17C3B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C1F25"/>
    <w:multiLevelType w:val="hybridMultilevel"/>
    <w:tmpl w:val="F3661054"/>
    <w:lvl w:ilvl="0" w:tplc="BAF84EAC">
      <w:start w:val="1"/>
      <w:numFmt w:val="lowerLetter"/>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9"/>
  </w:num>
  <w:num w:numId="4">
    <w:abstractNumId w:val="6"/>
  </w:num>
  <w:num w:numId="5">
    <w:abstractNumId w:val="40"/>
  </w:num>
  <w:num w:numId="6">
    <w:abstractNumId w:val="22"/>
  </w:num>
  <w:num w:numId="7">
    <w:abstractNumId w:val="29"/>
  </w:num>
  <w:num w:numId="8">
    <w:abstractNumId w:val="11"/>
  </w:num>
  <w:num w:numId="9">
    <w:abstractNumId w:val="23"/>
  </w:num>
  <w:num w:numId="10">
    <w:abstractNumId w:val="34"/>
  </w:num>
  <w:num w:numId="11">
    <w:abstractNumId w:val="26"/>
  </w:num>
  <w:num w:numId="12">
    <w:abstractNumId w:val="3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num>
  <w:num w:numId="16">
    <w:abstractNumId w:val="0"/>
  </w:num>
  <w:num w:numId="17">
    <w:abstractNumId w:val="41"/>
  </w:num>
  <w:num w:numId="18">
    <w:abstractNumId w:val="3"/>
  </w:num>
  <w:num w:numId="19">
    <w:abstractNumId w:val="25"/>
  </w:num>
  <w:num w:numId="20">
    <w:abstractNumId w:val="27"/>
  </w:num>
  <w:num w:numId="21">
    <w:abstractNumId w:val="13"/>
  </w:num>
  <w:num w:numId="22">
    <w:abstractNumId w:val="10"/>
  </w:num>
  <w:num w:numId="23">
    <w:abstractNumId w:val="42"/>
  </w:num>
  <w:num w:numId="24">
    <w:abstractNumId w:val="32"/>
  </w:num>
  <w:num w:numId="25">
    <w:abstractNumId w:val="4"/>
  </w:num>
  <w:num w:numId="26">
    <w:abstractNumId w:val="2"/>
  </w:num>
  <w:num w:numId="27">
    <w:abstractNumId w:val="37"/>
  </w:num>
  <w:num w:numId="28">
    <w:abstractNumId w:val="38"/>
  </w:num>
  <w:num w:numId="29">
    <w:abstractNumId w:val="15"/>
  </w:num>
  <w:num w:numId="30">
    <w:abstractNumId w:val="20"/>
  </w:num>
  <w:num w:numId="31">
    <w:abstractNumId w:val="17"/>
  </w:num>
  <w:num w:numId="32">
    <w:abstractNumId w:val="28"/>
  </w:num>
  <w:num w:numId="33">
    <w:abstractNumId w:val="5"/>
  </w:num>
  <w:num w:numId="34">
    <w:abstractNumId w:val="33"/>
  </w:num>
  <w:num w:numId="35">
    <w:abstractNumId w:val="19"/>
  </w:num>
  <w:num w:numId="36">
    <w:abstractNumId w:val="14"/>
  </w:num>
  <w:num w:numId="37">
    <w:abstractNumId w:val="21"/>
  </w:num>
  <w:num w:numId="38">
    <w:abstractNumId w:val="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3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15F05"/>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E79C9"/>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85D55"/>
    <w:rsid w:val="00296627"/>
    <w:rsid w:val="002A5742"/>
    <w:rsid w:val="002B2D08"/>
    <w:rsid w:val="002B67ED"/>
    <w:rsid w:val="002C0E14"/>
    <w:rsid w:val="002C1141"/>
    <w:rsid w:val="002C6AB8"/>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21DD6"/>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024CF"/>
    <w:rsid w:val="005044D9"/>
    <w:rsid w:val="00524D11"/>
    <w:rsid w:val="0053694B"/>
    <w:rsid w:val="00536BCB"/>
    <w:rsid w:val="00540EA5"/>
    <w:rsid w:val="0054298D"/>
    <w:rsid w:val="00543045"/>
    <w:rsid w:val="005436C0"/>
    <w:rsid w:val="005467AD"/>
    <w:rsid w:val="00550278"/>
    <w:rsid w:val="005714A5"/>
    <w:rsid w:val="005725E2"/>
    <w:rsid w:val="005A2684"/>
    <w:rsid w:val="005A3D33"/>
    <w:rsid w:val="005C1393"/>
    <w:rsid w:val="005C6F81"/>
    <w:rsid w:val="005D1FE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1125"/>
    <w:rsid w:val="00722BEC"/>
    <w:rsid w:val="00723E30"/>
    <w:rsid w:val="00725F2C"/>
    <w:rsid w:val="00743D2D"/>
    <w:rsid w:val="007646B7"/>
    <w:rsid w:val="00766E0E"/>
    <w:rsid w:val="00784D36"/>
    <w:rsid w:val="00797C17"/>
    <w:rsid w:val="007A417C"/>
    <w:rsid w:val="007B304F"/>
    <w:rsid w:val="007C44F6"/>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8E59F9"/>
    <w:rsid w:val="00901E7F"/>
    <w:rsid w:val="009032FD"/>
    <w:rsid w:val="009066F6"/>
    <w:rsid w:val="00915096"/>
    <w:rsid w:val="00940259"/>
    <w:rsid w:val="00944E50"/>
    <w:rsid w:val="0094530E"/>
    <w:rsid w:val="00955B0B"/>
    <w:rsid w:val="00964E05"/>
    <w:rsid w:val="00965088"/>
    <w:rsid w:val="00974016"/>
    <w:rsid w:val="00977BC4"/>
    <w:rsid w:val="009A7B23"/>
    <w:rsid w:val="009C0C3B"/>
    <w:rsid w:val="009C496B"/>
    <w:rsid w:val="009D6133"/>
    <w:rsid w:val="009E7609"/>
    <w:rsid w:val="009F3D06"/>
    <w:rsid w:val="00A01A2B"/>
    <w:rsid w:val="00A01D1F"/>
    <w:rsid w:val="00A04BF1"/>
    <w:rsid w:val="00A13890"/>
    <w:rsid w:val="00A323AB"/>
    <w:rsid w:val="00A44202"/>
    <w:rsid w:val="00A65CE5"/>
    <w:rsid w:val="00A717E3"/>
    <w:rsid w:val="00A75794"/>
    <w:rsid w:val="00A7669D"/>
    <w:rsid w:val="00A805AA"/>
    <w:rsid w:val="00A851E9"/>
    <w:rsid w:val="00A90823"/>
    <w:rsid w:val="00A90ADF"/>
    <w:rsid w:val="00A93FCB"/>
    <w:rsid w:val="00AB77AC"/>
    <w:rsid w:val="00AD00C7"/>
    <w:rsid w:val="00AD3EDD"/>
    <w:rsid w:val="00AE26B4"/>
    <w:rsid w:val="00AF1D17"/>
    <w:rsid w:val="00B13BB4"/>
    <w:rsid w:val="00B14306"/>
    <w:rsid w:val="00B27AED"/>
    <w:rsid w:val="00B30670"/>
    <w:rsid w:val="00B371A2"/>
    <w:rsid w:val="00B4687A"/>
    <w:rsid w:val="00B513C0"/>
    <w:rsid w:val="00B66E1D"/>
    <w:rsid w:val="00B74543"/>
    <w:rsid w:val="00BA26E3"/>
    <w:rsid w:val="00BC507C"/>
    <w:rsid w:val="00BD3F3E"/>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1B6A"/>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cats.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BAF6-32BE-4CD3-8EF1-6A8B9A44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77</TotalTime>
  <Pages>1</Pages>
  <Words>1850</Words>
  <Characters>10549</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12375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Duta</dc:creator>
  <cp:lastModifiedBy>Stefania Duta</cp:lastModifiedBy>
  <cp:revision>11</cp:revision>
  <cp:lastPrinted>2024-07-12T06:22:00Z</cp:lastPrinted>
  <dcterms:created xsi:type="dcterms:W3CDTF">2023-12-05T11:14:00Z</dcterms:created>
  <dcterms:modified xsi:type="dcterms:W3CDTF">2024-07-12T06:22:00Z</dcterms:modified>
</cp:coreProperties>
</file>