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5AA5" w14:textId="77777777" w:rsidR="009506DA" w:rsidRPr="000C6876" w:rsidRDefault="009506DA" w:rsidP="009506DA">
      <w:pPr>
        <w:spacing w:line="240" w:lineRule="auto"/>
        <w:jc w:val="both"/>
        <w:rPr>
          <w:rFonts w:ascii="Arial" w:hAnsi="Arial" w:cs="Arial"/>
          <w:b/>
          <w:sz w:val="24"/>
          <w:szCs w:val="24"/>
        </w:rPr>
      </w:pPr>
      <w:bookmarkStart w:id="0" w:name="_GoBack"/>
      <w:bookmarkEnd w:id="0"/>
    </w:p>
    <w:p w14:paraId="63A8325F" w14:textId="77777777" w:rsidR="009506DA" w:rsidRPr="000C6876" w:rsidRDefault="009506DA" w:rsidP="009506DA">
      <w:pPr>
        <w:spacing w:line="240" w:lineRule="auto"/>
        <w:jc w:val="both"/>
        <w:rPr>
          <w:rFonts w:ascii="Arial" w:hAnsi="Arial" w:cs="Arial"/>
          <w:b/>
          <w:sz w:val="24"/>
          <w:szCs w:val="24"/>
        </w:rPr>
      </w:pPr>
    </w:p>
    <w:p w14:paraId="46A15CD3" w14:textId="77777777" w:rsidR="009506DA" w:rsidRPr="000C6876" w:rsidRDefault="009506DA" w:rsidP="009506DA">
      <w:pPr>
        <w:spacing w:line="240" w:lineRule="auto"/>
        <w:jc w:val="both"/>
        <w:rPr>
          <w:rFonts w:ascii="Arial" w:hAnsi="Arial" w:cs="Arial"/>
          <w:b/>
          <w:sz w:val="24"/>
          <w:szCs w:val="24"/>
        </w:rPr>
      </w:pPr>
    </w:p>
    <w:p w14:paraId="3772DD39" w14:textId="77777777" w:rsidR="009506DA" w:rsidRPr="000C6876" w:rsidRDefault="009506DA" w:rsidP="009506DA">
      <w:pPr>
        <w:spacing w:after="0" w:line="240" w:lineRule="auto"/>
        <w:jc w:val="both"/>
        <w:rPr>
          <w:rFonts w:ascii="Arial" w:hAnsi="Arial" w:cs="Arial"/>
          <w:b/>
          <w:sz w:val="24"/>
          <w:szCs w:val="24"/>
        </w:rPr>
      </w:pPr>
    </w:p>
    <w:p w14:paraId="4C9DB3FD" w14:textId="77777777" w:rsidR="009506DA" w:rsidRPr="000C6876" w:rsidRDefault="009506DA" w:rsidP="009506DA">
      <w:pPr>
        <w:spacing w:after="0" w:line="240" w:lineRule="auto"/>
        <w:jc w:val="both"/>
        <w:rPr>
          <w:rFonts w:ascii="Arial" w:hAnsi="Arial" w:cs="Arial"/>
          <w:b/>
          <w:sz w:val="24"/>
          <w:szCs w:val="24"/>
        </w:rPr>
      </w:pPr>
    </w:p>
    <w:p w14:paraId="590EDA68" w14:textId="77777777" w:rsidR="009506DA" w:rsidRPr="000C6876" w:rsidRDefault="009506DA" w:rsidP="009506DA">
      <w:pPr>
        <w:spacing w:after="0" w:line="240" w:lineRule="auto"/>
        <w:jc w:val="both"/>
        <w:rPr>
          <w:rFonts w:ascii="Arial" w:hAnsi="Arial" w:cs="Arial"/>
          <w:b/>
          <w:sz w:val="24"/>
          <w:szCs w:val="24"/>
        </w:rPr>
      </w:pPr>
    </w:p>
    <w:p w14:paraId="29DDBE65" w14:textId="77777777" w:rsidR="009506DA" w:rsidRPr="000C6876" w:rsidRDefault="009506DA" w:rsidP="009506DA">
      <w:pPr>
        <w:spacing w:after="0" w:line="240" w:lineRule="auto"/>
        <w:jc w:val="both"/>
        <w:rPr>
          <w:rFonts w:ascii="Arial" w:hAnsi="Arial" w:cs="Arial"/>
          <w:b/>
          <w:sz w:val="24"/>
          <w:szCs w:val="24"/>
        </w:rPr>
      </w:pPr>
    </w:p>
    <w:p w14:paraId="3ADDF0C6" w14:textId="77777777" w:rsidR="009506DA" w:rsidRDefault="009506DA" w:rsidP="009506DA">
      <w:pPr>
        <w:spacing w:after="0" w:line="240" w:lineRule="auto"/>
        <w:jc w:val="both"/>
        <w:rPr>
          <w:rFonts w:ascii="Arial" w:hAnsi="Arial" w:cs="Arial"/>
          <w:b/>
          <w:sz w:val="24"/>
          <w:szCs w:val="24"/>
        </w:rPr>
      </w:pPr>
    </w:p>
    <w:p w14:paraId="6F6AABBA" w14:textId="77777777" w:rsidR="009506DA" w:rsidRDefault="009506DA" w:rsidP="009506DA">
      <w:pPr>
        <w:spacing w:after="0" w:line="240" w:lineRule="auto"/>
        <w:jc w:val="both"/>
        <w:rPr>
          <w:rFonts w:ascii="Arial" w:hAnsi="Arial" w:cs="Arial"/>
          <w:b/>
          <w:sz w:val="24"/>
          <w:szCs w:val="24"/>
        </w:rPr>
      </w:pPr>
    </w:p>
    <w:p w14:paraId="6A4AE991" w14:textId="77777777" w:rsidR="009506DA" w:rsidRDefault="009506DA" w:rsidP="009506DA">
      <w:pPr>
        <w:spacing w:after="0" w:line="240" w:lineRule="auto"/>
        <w:jc w:val="both"/>
        <w:rPr>
          <w:rFonts w:ascii="Arial" w:hAnsi="Arial" w:cs="Arial"/>
          <w:b/>
          <w:sz w:val="24"/>
          <w:szCs w:val="24"/>
        </w:rPr>
      </w:pPr>
    </w:p>
    <w:p w14:paraId="56EF4833" w14:textId="77777777" w:rsidR="009506DA" w:rsidRPr="000C6876" w:rsidRDefault="009506DA" w:rsidP="009506DA">
      <w:pPr>
        <w:spacing w:after="0" w:line="240" w:lineRule="auto"/>
        <w:jc w:val="both"/>
        <w:rPr>
          <w:rFonts w:ascii="Arial" w:hAnsi="Arial" w:cs="Arial"/>
          <w:b/>
          <w:sz w:val="24"/>
          <w:szCs w:val="24"/>
        </w:rPr>
      </w:pPr>
    </w:p>
    <w:p w14:paraId="34B1B547" w14:textId="77777777" w:rsidR="009506DA" w:rsidRPr="000C6876" w:rsidRDefault="009506DA" w:rsidP="009506DA">
      <w:pPr>
        <w:spacing w:after="0" w:line="240" w:lineRule="auto"/>
        <w:jc w:val="both"/>
        <w:rPr>
          <w:rFonts w:ascii="Arial" w:hAnsi="Arial" w:cs="Arial"/>
          <w:b/>
          <w:sz w:val="24"/>
          <w:szCs w:val="24"/>
        </w:rPr>
      </w:pPr>
    </w:p>
    <w:p w14:paraId="20843C16" w14:textId="77777777" w:rsidR="009506DA" w:rsidRPr="000C6876" w:rsidRDefault="009506DA" w:rsidP="009506DA">
      <w:pPr>
        <w:spacing w:after="0" w:line="240" w:lineRule="auto"/>
        <w:jc w:val="center"/>
        <w:rPr>
          <w:rFonts w:ascii="Arial" w:hAnsi="Arial" w:cs="Arial"/>
          <w:b/>
          <w:sz w:val="24"/>
          <w:szCs w:val="24"/>
        </w:rPr>
      </w:pPr>
    </w:p>
    <w:p w14:paraId="0C01E2ED" w14:textId="77777777" w:rsidR="009506DA" w:rsidRPr="000C6876" w:rsidRDefault="009506DA" w:rsidP="009506DA">
      <w:pPr>
        <w:shd w:val="clear" w:color="auto" w:fill="0000FF"/>
        <w:spacing w:after="0" w:line="240" w:lineRule="auto"/>
        <w:jc w:val="center"/>
        <w:rPr>
          <w:rFonts w:ascii="Arial" w:hAnsi="Arial" w:cs="Arial"/>
          <w:b/>
          <w:sz w:val="24"/>
          <w:szCs w:val="24"/>
        </w:rPr>
      </w:pPr>
    </w:p>
    <w:p w14:paraId="3F6B43C9" w14:textId="77777777" w:rsidR="009506DA" w:rsidRPr="001544AA" w:rsidRDefault="009506DA" w:rsidP="009506DA">
      <w:pPr>
        <w:shd w:val="clear" w:color="auto" w:fill="0000FF"/>
        <w:spacing w:after="0" w:line="240" w:lineRule="auto"/>
        <w:jc w:val="center"/>
        <w:rPr>
          <w:rFonts w:ascii="Arial" w:hAnsi="Arial" w:cs="Arial"/>
          <w:b/>
          <w:sz w:val="24"/>
          <w:szCs w:val="24"/>
        </w:rPr>
      </w:pPr>
      <w:r w:rsidRPr="001544AA">
        <w:rPr>
          <w:rFonts w:ascii="Arial" w:hAnsi="Arial" w:cs="Arial"/>
          <w:b/>
          <w:sz w:val="24"/>
          <w:szCs w:val="24"/>
        </w:rPr>
        <w:t>RAPORT DE EVALUARE TEMATICĂ</w:t>
      </w:r>
    </w:p>
    <w:p w14:paraId="11145DE0" w14:textId="77777777" w:rsidR="009506DA" w:rsidRPr="001544AA" w:rsidRDefault="009506DA" w:rsidP="009506DA">
      <w:pPr>
        <w:shd w:val="clear" w:color="auto" w:fill="0000FF"/>
        <w:spacing w:after="0" w:line="240" w:lineRule="auto"/>
        <w:jc w:val="center"/>
        <w:rPr>
          <w:rFonts w:ascii="Arial" w:hAnsi="Arial" w:cs="Arial"/>
          <w:b/>
          <w:sz w:val="24"/>
          <w:szCs w:val="24"/>
        </w:rPr>
      </w:pPr>
    </w:p>
    <w:p w14:paraId="55620469" w14:textId="77777777" w:rsidR="009506DA" w:rsidRPr="001544AA" w:rsidRDefault="009506DA" w:rsidP="009506DA">
      <w:pPr>
        <w:shd w:val="clear" w:color="auto" w:fill="0000FF"/>
        <w:spacing w:after="0" w:line="240" w:lineRule="auto"/>
        <w:jc w:val="center"/>
        <w:rPr>
          <w:rFonts w:ascii="Arial" w:hAnsi="Arial" w:cs="Arial"/>
          <w:b/>
          <w:sz w:val="24"/>
          <w:szCs w:val="24"/>
        </w:rPr>
      </w:pPr>
      <w:r w:rsidRPr="001544AA">
        <w:rPr>
          <w:rFonts w:ascii="Arial" w:hAnsi="Arial" w:cs="Arial"/>
          <w:b/>
          <w:sz w:val="24"/>
          <w:szCs w:val="24"/>
        </w:rPr>
        <w:t>PRIVIND IMPLEMENTAREA STRATEGIEI NAȚIONALE ANTICORUPȚIE 2012-2015</w:t>
      </w:r>
    </w:p>
    <w:p w14:paraId="2C50062A" w14:textId="77777777" w:rsidR="009506DA" w:rsidRPr="001544AA" w:rsidRDefault="009506DA" w:rsidP="009506DA">
      <w:pPr>
        <w:shd w:val="clear" w:color="auto" w:fill="0000FF"/>
        <w:spacing w:after="0" w:line="240" w:lineRule="auto"/>
        <w:jc w:val="center"/>
        <w:rPr>
          <w:rFonts w:ascii="Arial" w:hAnsi="Arial" w:cs="Arial"/>
          <w:b/>
          <w:sz w:val="24"/>
          <w:szCs w:val="24"/>
        </w:rPr>
      </w:pPr>
    </w:p>
    <w:p w14:paraId="150940D1" w14:textId="77777777" w:rsidR="009506DA" w:rsidRPr="001544AA" w:rsidRDefault="009506DA" w:rsidP="009506DA">
      <w:pPr>
        <w:shd w:val="clear" w:color="auto" w:fill="0000FF"/>
        <w:spacing w:after="0" w:line="240" w:lineRule="auto"/>
        <w:jc w:val="center"/>
        <w:rPr>
          <w:rFonts w:ascii="Arial" w:hAnsi="Arial" w:cs="Arial"/>
          <w:b/>
          <w:sz w:val="24"/>
          <w:szCs w:val="24"/>
        </w:rPr>
      </w:pPr>
      <w:r>
        <w:rPr>
          <w:rFonts w:ascii="Arial" w:hAnsi="Arial" w:cs="Arial"/>
          <w:b/>
          <w:sz w:val="24"/>
          <w:szCs w:val="24"/>
        </w:rPr>
        <w:t>PRIMĂRIA COMUNEI SASCA MONTANĂ</w:t>
      </w:r>
      <w:r w:rsidRPr="00512941">
        <w:rPr>
          <w:rFonts w:ascii="Arial" w:hAnsi="Arial" w:cs="Arial"/>
          <w:b/>
          <w:sz w:val="24"/>
          <w:szCs w:val="24"/>
        </w:rPr>
        <w:t>, JUDEȚUL</w:t>
      </w:r>
      <w:r>
        <w:rPr>
          <w:rFonts w:ascii="Arial" w:hAnsi="Arial" w:cs="Arial"/>
          <w:b/>
          <w:sz w:val="24"/>
          <w:szCs w:val="24"/>
        </w:rPr>
        <w:t xml:space="preserve"> CARAȘ SEVERIN</w:t>
      </w:r>
    </w:p>
    <w:p w14:paraId="1F085750" w14:textId="77777777" w:rsidR="009506DA" w:rsidRPr="001544AA" w:rsidRDefault="009506DA" w:rsidP="009506DA">
      <w:pPr>
        <w:spacing w:after="0" w:line="240" w:lineRule="auto"/>
        <w:jc w:val="both"/>
        <w:rPr>
          <w:rFonts w:ascii="Arial" w:hAnsi="Arial" w:cs="Arial"/>
          <w:b/>
          <w:sz w:val="24"/>
          <w:szCs w:val="24"/>
        </w:rPr>
      </w:pPr>
    </w:p>
    <w:p w14:paraId="1E0A532F" w14:textId="77777777" w:rsidR="009506DA" w:rsidRPr="001544AA" w:rsidRDefault="009506DA" w:rsidP="009506DA">
      <w:pPr>
        <w:spacing w:after="0" w:line="240" w:lineRule="auto"/>
        <w:jc w:val="both"/>
        <w:rPr>
          <w:rFonts w:ascii="Arial" w:hAnsi="Arial" w:cs="Arial"/>
          <w:b/>
          <w:sz w:val="24"/>
          <w:szCs w:val="24"/>
        </w:rPr>
      </w:pPr>
    </w:p>
    <w:p w14:paraId="0D25F19E" w14:textId="77777777" w:rsidR="009506DA" w:rsidRPr="001544AA" w:rsidRDefault="009506DA" w:rsidP="009506DA">
      <w:pPr>
        <w:spacing w:line="240" w:lineRule="auto"/>
        <w:jc w:val="both"/>
        <w:rPr>
          <w:rFonts w:ascii="Arial" w:hAnsi="Arial" w:cs="Arial"/>
          <w:b/>
          <w:sz w:val="24"/>
          <w:szCs w:val="24"/>
        </w:rPr>
      </w:pPr>
    </w:p>
    <w:p w14:paraId="03B2EF14" w14:textId="77777777" w:rsidR="009506DA" w:rsidRPr="001544AA" w:rsidRDefault="009506DA" w:rsidP="009506DA">
      <w:pPr>
        <w:spacing w:line="240" w:lineRule="auto"/>
        <w:jc w:val="both"/>
        <w:rPr>
          <w:rFonts w:ascii="Arial" w:hAnsi="Arial" w:cs="Arial"/>
          <w:b/>
          <w:sz w:val="24"/>
          <w:szCs w:val="24"/>
        </w:rPr>
      </w:pPr>
    </w:p>
    <w:p w14:paraId="028A79FB" w14:textId="77777777" w:rsidR="009506DA" w:rsidRPr="001544AA" w:rsidRDefault="009506DA" w:rsidP="009506DA">
      <w:pPr>
        <w:spacing w:line="240" w:lineRule="auto"/>
        <w:jc w:val="both"/>
        <w:rPr>
          <w:rFonts w:ascii="Arial" w:hAnsi="Arial" w:cs="Arial"/>
          <w:b/>
          <w:sz w:val="24"/>
          <w:szCs w:val="24"/>
        </w:rPr>
      </w:pPr>
    </w:p>
    <w:p w14:paraId="15765001" w14:textId="77777777" w:rsidR="009506DA" w:rsidRPr="001544AA" w:rsidRDefault="009506DA" w:rsidP="009506DA">
      <w:pPr>
        <w:spacing w:line="240" w:lineRule="auto"/>
        <w:jc w:val="both"/>
        <w:rPr>
          <w:rFonts w:ascii="Arial" w:hAnsi="Arial" w:cs="Arial"/>
          <w:b/>
          <w:sz w:val="24"/>
          <w:szCs w:val="24"/>
        </w:rPr>
      </w:pPr>
    </w:p>
    <w:p w14:paraId="76E7E438" w14:textId="77777777" w:rsidR="009506DA" w:rsidRPr="001544AA" w:rsidRDefault="009506DA" w:rsidP="009506DA">
      <w:pPr>
        <w:spacing w:line="240" w:lineRule="auto"/>
        <w:jc w:val="both"/>
        <w:rPr>
          <w:rFonts w:ascii="Arial" w:hAnsi="Arial" w:cs="Arial"/>
          <w:b/>
          <w:sz w:val="24"/>
          <w:szCs w:val="24"/>
        </w:rPr>
      </w:pPr>
    </w:p>
    <w:p w14:paraId="392B2F7B" w14:textId="77777777" w:rsidR="009506DA" w:rsidRPr="001544AA" w:rsidRDefault="009506DA" w:rsidP="009506DA">
      <w:pPr>
        <w:spacing w:line="240" w:lineRule="auto"/>
        <w:jc w:val="both"/>
        <w:rPr>
          <w:rFonts w:ascii="Arial" w:hAnsi="Arial" w:cs="Arial"/>
          <w:b/>
          <w:sz w:val="24"/>
          <w:szCs w:val="24"/>
        </w:rPr>
      </w:pPr>
    </w:p>
    <w:p w14:paraId="48C95454" w14:textId="77777777" w:rsidR="009506DA" w:rsidRDefault="009506DA" w:rsidP="009506DA">
      <w:pPr>
        <w:spacing w:line="240" w:lineRule="auto"/>
        <w:jc w:val="both"/>
        <w:rPr>
          <w:rFonts w:ascii="Arial" w:hAnsi="Arial" w:cs="Arial"/>
          <w:b/>
          <w:sz w:val="24"/>
          <w:szCs w:val="24"/>
        </w:rPr>
      </w:pPr>
      <w:r w:rsidRPr="001544AA">
        <w:rPr>
          <w:rFonts w:ascii="Arial" w:hAnsi="Arial" w:cs="Arial"/>
          <w:b/>
          <w:sz w:val="24"/>
          <w:szCs w:val="24"/>
        </w:rPr>
        <w:tab/>
      </w:r>
    </w:p>
    <w:p w14:paraId="6EB501C4" w14:textId="77777777" w:rsidR="009506DA" w:rsidRDefault="009506DA" w:rsidP="009506DA">
      <w:pPr>
        <w:spacing w:line="240" w:lineRule="auto"/>
        <w:jc w:val="center"/>
        <w:rPr>
          <w:rFonts w:ascii="Arial" w:hAnsi="Arial" w:cs="Arial"/>
          <w:b/>
          <w:sz w:val="24"/>
          <w:szCs w:val="24"/>
        </w:rPr>
      </w:pPr>
    </w:p>
    <w:p w14:paraId="3111A195" w14:textId="77777777" w:rsidR="009506DA" w:rsidRDefault="009506DA" w:rsidP="009506DA">
      <w:pPr>
        <w:spacing w:line="240" w:lineRule="auto"/>
        <w:jc w:val="center"/>
        <w:rPr>
          <w:rFonts w:ascii="Arial" w:hAnsi="Arial" w:cs="Arial"/>
          <w:b/>
          <w:sz w:val="24"/>
          <w:szCs w:val="24"/>
        </w:rPr>
      </w:pPr>
    </w:p>
    <w:p w14:paraId="0C70A1D5" w14:textId="77777777" w:rsidR="009506DA" w:rsidRDefault="009506DA" w:rsidP="009506DA">
      <w:pPr>
        <w:spacing w:line="240" w:lineRule="auto"/>
        <w:jc w:val="center"/>
        <w:rPr>
          <w:rFonts w:ascii="Arial" w:hAnsi="Arial" w:cs="Arial"/>
          <w:b/>
          <w:sz w:val="24"/>
          <w:szCs w:val="24"/>
        </w:rPr>
      </w:pPr>
      <w:r>
        <w:rPr>
          <w:rFonts w:ascii="Arial" w:hAnsi="Arial" w:cs="Arial"/>
          <w:b/>
          <w:sz w:val="24"/>
          <w:szCs w:val="24"/>
        </w:rPr>
        <w:br w:type="page"/>
      </w:r>
    </w:p>
    <w:p w14:paraId="57FD0D8B" w14:textId="77777777" w:rsidR="009506DA" w:rsidRDefault="009506DA" w:rsidP="009506DA">
      <w:pPr>
        <w:spacing w:line="240" w:lineRule="auto"/>
        <w:jc w:val="both"/>
        <w:rPr>
          <w:rFonts w:ascii="Arial" w:hAnsi="Arial" w:cs="Arial"/>
          <w:b/>
          <w:sz w:val="24"/>
          <w:szCs w:val="24"/>
        </w:rPr>
      </w:pPr>
    </w:p>
    <w:p w14:paraId="21FD6AEF" w14:textId="77777777" w:rsidR="009506DA" w:rsidRDefault="009506DA" w:rsidP="009506DA">
      <w:pPr>
        <w:spacing w:line="240" w:lineRule="auto"/>
        <w:jc w:val="both"/>
        <w:rPr>
          <w:rFonts w:ascii="Arial" w:hAnsi="Arial" w:cs="Arial"/>
          <w:b/>
          <w:sz w:val="24"/>
          <w:szCs w:val="24"/>
        </w:rPr>
      </w:pPr>
    </w:p>
    <w:p w14:paraId="11FC19B6" w14:textId="77777777" w:rsidR="009506DA" w:rsidRDefault="009506DA" w:rsidP="009506DA">
      <w:pPr>
        <w:spacing w:line="240" w:lineRule="auto"/>
        <w:jc w:val="both"/>
        <w:rPr>
          <w:rFonts w:ascii="Arial" w:hAnsi="Arial" w:cs="Arial"/>
          <w:b/>
          <w:sz w:val="24"/>
          <w:szCs w:val="24"/>
        </w:rPr>
      </w:pPr>
    </w:p>
    <w:p w14:paraId="0F730827" w14:textId="77777777" w:rsidR="009506DA" w:rsidRDefault="009506DA" w:rsidP="009506DA">
      <w:pPr>
        <w:spacing w:line="240" w:lineRule="auto"/>
        <w:jc w:val="both"/>
        <w:rPr>
          <w:rFonts w:ascii="Arial" w:hAnsi="Arial" w:cs="Arial"/>
          <w:b/>
          <w:sz w:val="24"/>
          <w:szCs w:val="24"/>
        </w:rPr>
      </w:pPr>
    </w:p>
    <w:p w14:paraId="4B0C7A03" w14:textId="77777777" w:rsidR="009506DA" w:rsidRPr="001544AA" w:rsidRDefault="009506DA" w:rsidP="009506DA">
      <w:pPr>
        <w:spacing w:line="240" w:lineRule="auto"/>
        <w:jc w:val="both"/>
        <w:rPr>
          <w:rFonts w:ascii="Arial" w:hAnsi="Arial" w:cs="Arial"/>
          <w:b/>
          <w:sz w:val="24"/>
          <w:szCs w:val="24"/>
        </w:rPr>
      </w:pPr>
    </w:p>
    <w:p w14:paraId="38B1A79F" w14:textId="77777777" w:rsidR="009506DA" w:rsidRPr="001544AA" w:rsidRDefault="009506DA" w:rsidP="009506DA">
      <w:pPr>
        <w:spacing w:line="240" w:lineRule="auto"/>
        <w:jc w:val="both"/>
        <w:rPr>
          <w:rFonts w:ascii="Arial" w:hAnsi="Arial" w:cs="Arial"/>
          <w:b/>
          <w:sz w:val="24"/>
          <w:szCs w:val="24"/>
        </w:rPr>
      </w:pPr>
    </w:p>
    <w:p w14:paraId="12785322" w14:textId="77777777" w:rsidR="009506DA" w:rsidRDefault="009506DA" w:rsidP="009506DA">
      <w:pPr>
        <w:numPr>
          <w:ilvl w:val="0"/>
          <w:numId w:val="30"/>
        </w:numPr>
        <w:spacing w:line="240" w:lineRule="auto"/>
        <w:jc w:val="both"/>
        <w:rPr>
          <w:rFonts w:ascii="Arial" w:hAnsi="Arial" w:cs="Arial"/>
          <w:b/>
          <w:sz w:val="24"/>
          <w:szCs w:val="24"/>
        </w:rPr>
      </w:pPr>
      <w:r w:rsidRPr="001544AA">
        <w:rPr>
          <w:rFonts w:ascii="Arial" w:hAnsi="Arial" w:cs="Arial"/>
          <w:b/>
          <w:sz w:val="24"/>
          <w:szCs w:val="24"/>
        </w:rPr>
        <w:t>Introducere</w:t>
      </w:r>
    </w:p>
    <w:p w14:paraId="2D1A070F" w14:textId="77777777" w:rsidR="009506DA" w:rsidRPr="001544AA" w:rsidRDefault="009506DA" w:rsidP="009506DA">
      <w:pPr>
        <w:numPr>
          <w:ilvl w:val="0"/>
          <w:numId w:val="30"/>
        </w:numPr>
        <w:spacing w:line="240" w:lineRule="auto"/>
        <w:jc w:val="both"/>
        <w:rPr>
          <w:rFonts w:ascii="Arial" w:hAnsi="Arial" w:cs="Arial"/>
          <w:b/>
          <w:sz w:val="24"/>
          <w:szCs w:val="24"/>
        </w:rPr>
      </w:pPr>
      <w:r>
        <w:rPr>
          <w:rFonts w:ascii="Arial" w:hAnsi="Arial" w:cs="Arial"/>
          <w:b/>
          <w:sz w:val="24"/>
          <w:szCs w:val="24"/>
        </w:rPr>
        <w:t>Descrierea situației</w:t>
      </w:r>
    </w:p>
    <w:p w14:paraId="5A8D9DC5" w14:textId="77777777" w:rsidR="009506DA" w:rsidRPr="001544AA" w:rsidRDefault="009506DA" w:rsidP="009506DA">
      <w:pPr>
        <w:numPr>
          <w:ilvl w:val="0"/>
          <w:numId w:val="30"/>
        </w:numPr>
        <w:spacing w:line="240" w:lineRule="auto"/>
        <w:jc w:val="both"/>
        <w:rPr>
          <w:rFonts w:ascii="Arial" w:hAnsi="Arial" w:cs="Arial"/>
          <w:b/>
          <w:sz w:val="24"/>
          <w:szCs w:val="24"/>
        </w:rPr>
      </w:pPr>
      <w:r w:rsidRPr="001544AA">
        <w:rPr>
          <w:rFonts w:ascii="Arial" w:hAnsi="Arial" w:cs="Arial"/>
          <w:b/>
          <w:sz w:val="24"/>
          <w:szCs w:val="24"/>
        </w:rPr>
        <w:t xml:space="preserve">Principalele constatări </w:t>
      </w:r>
    </w:p>
    <w:p w14:paraId="05EA67CF" w14:textId="77777777" w:rsidR="009506DA" w:rsidRPr="001544AA" w:rsidRDefault="009506DA" w:rsidP="009506DA">
      <w:pPr>
        <w:numPr>
          <w:ilvl w:val="0"/>
          <w:numId w:val="30"/>
        </w:numPr>
        <w:spacing w:line="240" w:lineRule="auto"/>
        <w:jc w:val="both"/>
        <w:rPr>
          <w:rFonts w:ascii="Arial" w:hAnsi="Arial" w:cs="Arial"/>
          <w:b/>
          <w:sz w:val="24"/>
          <w:szCs w:val="24"/>
        </w:rPr>
      </w:pPr>
      <w:r w:rsidRPr="001544AA">
        <w:rPr>
          <w:rFonts w:ascii="Arial" w:hAnsi="Arial" w:cs="Arial"/>
          <w:b/>
          <w:sz w:val="24"/>
          <w:szCs w:val="24"/>
        </w:rPr>
        <w:t xml:space="preserve">Concluzii și recomandări </w:t>
      </w:r>
    </w:p>
    <w:p w14:paraId="0C9D307E" w14:textId="77777777" w:rsidR="009506DA" w:rsidRPr="001544AA" w:rsidRDefault="009506DA" w:rsidP="009506DA">
      <w:pPr>
        <w:spacing w:line="240" w:lineRule="auto"/>
        <w:jc w:val="both"/>
        <w:rPr>
          <w:rFonts w:ascii="Arial" w:hAnsi="Arial" w:cs="Arial"/>
          <w:b/>
          <w:sz w:val="24"/>
          <w:szCs w:val="24"/>
        </w:rPr>
      </w:pPr>
    </w:p>
    <w:p w14:paraId="0559FF69" w14:textId="77777777" w:rsidR="009506DA" w:rsidRDefault="009506DA" w:rsidP="009506DA">
      <w:pPr>
        <w:spacing w:after="0" w:line="240" w:lineRule="auto"/>
        <w:jc w:val="both"/>
        <w:rPr>
          <w:rFonts w:ascii="Arial" w:hAnsi="Arial" w:cs="Arial"/>
          <w:b/>
          <w:sz w:val="24"/>
          <w:szCs w:val="24"/>
        </w:rPr>
      </w:pPr>
    </w:p>
    <w:p w14:paraId="68A80402" w14:textId="77777777" w:rsidR="009506DA" w:rsidRDefault="009506DA" w:rsidP="009506DA">
      <w:pPr>
        <w:spacing w:after="0" w:line="240" w:lineRule="auto"/>
        <w:jc w:val="both"/>
        <w:rPr>
          <w:rFonts w:ascii="Arial" w:hAnsi="Arial" w:cs="Arial"/>
          <w:b/>
          <w:sz w:val="24"/>
          <w:szCs w:val="24"/>
        </w:rPr>
      </w:pPr>
    </w:p>
    <w:p w14:paraId="10AEA8A8" w14:textId="77777777" w:rsidR="009506DA" w:rsidRDefault="009506DA" w:rsidP="009506DA">
      <w:pPr>
        <w:spacing w:after="0" w:line="240" w:lineRule="auto"/>
        <w:jc w:val="both"/>
        <w:rPr>
          <w:rFonts w:ascii="Arial" w:hAnsi="Arial" w:cs="Arial"/>
          <w:b/>
          <w:sz w:val="24"/>
          <w:szCs w:val="24"/>
        </w:rPr>
      </w:pPr>
    </w:p>
    <w:p w14:paraId="1788E60A" w14:textId="77777777" w:rsidR="009506DA" w:rsidRDefault="009506DA" w:rsidP="009506DA">
      <w:pPr>
        <w:tabs>
          <w:tab w:val="left" w:pos="3810"/>
        </w:tabs>
        <w:spacing w:after="0" w:line="240" w:lineRule="auto"/>
        <w:jc w:val="both"/>
        <w:rPr>
          <w:rFonts w:ascii="Arial" w:hAnsi="Arial" w:cs="Arial"/>
          <w:b/>
          <w:sz w:val="24"/>
          <w:szCs w:val="24"/>
        </w:rPr>
      </w:pPr>
      <w:r>
        <w:rPr>
          <w:rFonts w:ascii="Arial" w:hAnsi="Arial" w:cs="Arial"/>
          <w:b/>
          <w:sz w:val="24"/>
          <w:szCs w:val="24"/>
        </w:rPr>
        <w:tab/>
      </w:r>
    </w:p>
    <w:p w14:paraId="79EDB92A" w14:textId="77777777" w:rsidR="009506DA" w:rsidRDefault="009506DA" w:rsidP="009506DA">
      <w:pPr>
        <w:tabs>
          <w:tab w:val="left" w:pos="3810"/>
        </w:tabs>
        <w:spacing w:after="0" w:line="240" w:lineRule="auto"/>
        <w:jc w:val="both"/>
        <w:rPr>
          <w:rFonts w:ascii="Arial" w:hAnsi="Arial" w:cs="Arial"/>
          <w:b/>
          <w:sz w:val="24"/>
          <w:szCs w:val="24"/>
        </w:rPr>
      </w:pPr>
    </w:p>
    <w:p w14:paraId="2FE56E8E" w14:textId="77777777" w:rsidR="009506DA" w:rsidRDefault="009506DA" w:rsidP="009506DA">
      <w:pPr>
        <w:tabs>
          <w:tab w:val="left" w:pos="3810"/>
        </w:tabs>
        <w:spacing w:after="0" w:line="240" w:lineRule="auto"/>
        <w:jc w:val="both"/>
        <w:rPr>
          <w:rFonts w:ascii="Arial" w:hAnsi="Arial" w:cs="Arial"/>
          <w:b/>
          <w:sz w:val="24"/>
          <w:szCs w:val="24"/>
        </w:rPr>
      </w:pPr>
    </w:p>
    <w:p w14:paraId="0FCEFF74" w14:textId="77777777" w:rsidR="009506DA" w:rsidRDefault="009506DA" w:rsidP="009506DA">
      <w:pPr>
        <w:tabs>
          <w:tab w:val="left" w:pos="3810"/>
        </w:tabs>
        <w:spacing w:after="0" w:line="240" w:lineRule="auto"/>
        <w:jc w:val="both"/>
        <w:rPr>
          <w:rFonts w:ascii="Arial" w:hAnsi="Arial" w:cs="Arial"/>
          <w:b/>
          <w:sz w:val="24"/>
          <w:szCs w:val="24"/>
        </w:rPr>
      </w:pPr>
    </w:p>
    <w:p w14:paraId="132AABA8" w14:textId="77777777" w:rsidR="009506DA" w:rsidRDefault="009506DA" w:rsidP="009506DA">
      <w:pPr>
        <w:tabs>
          <w:tab w:val="left" w:pos="3810"/>
        </w:tabs>
        <w:spacing w:after="0" w:line="240" w:lineRule="auto"/>
        <w:jc w:val="both"/>
        <w:rPr>
          <w:rFonts w:ascii="Arial" w:hAnsi="Arial" w:cs="Arial"/>
          <w:b/>
          <w:sz w:val="24"/>
          <w:szCs w:val="24"/>
        </w:rPr>
      </w:pPr>
    </w:p>
    <w:p w14:paraId="67080D71" w14:textId="77777777" w:rsidR="009506DA" w:rsidRDefault="009506DA" w:rsidP="009506DA">
      <w:pPr>
        <w:tabs>
          <w:tab w:val="left" w:pos="3810"/>
        </w:tabs>
        <w:spacing w:after="0" w:line="240" w:lineRule="auto"/>
        <w:jc w:val="both"/>
        <w:rPr>
          <w:rFonts w:ascii="Arial" w:hAnsi="Arial" w:cs="Arial"/>
          <w:b/>
          <w:sz w:val="24"/>
          <w:szCs w:val="24"/>
        </w:rPr>
      </w:pPr>
    </w:p>
    <w:p w14:paraId="3AF897D8" w14:textId="77777777" w:rsidR="009506DA" w:rsidRDefault="009506DA" w:rsidP="009506DA">
      <w:pPr>
        <w:tabs>
          <w:tab w:val="left" w:pos="3810"/>
        </w:tabs>
        <w:spacing w:after="0" w:line="240" w:lineRule="auto"/>
        <w:jc w:val="both"/>
        <w:rPr>
          <w:rFonts w:ascii="Arial" w:hAnsi="Arial" w:cs="Arial"/>
          <w:b/>
          <w:sz w:val="24"/>
          <w:szCs w:val="24"/>
        </w:rPr>
      </w:pPr>
    </w:p>
    <w:p w14:paraId="6DE6139B" w14:textId="77777777" w:rsidR="009506DA" w:rsidRDefault="009506DA" w:rsidP="009506DA">
      <w:pPr>
        <w:tabs>
          <w:tab w:val="left" w:pos="3810"/>
        </w:tabs>
        <w:spacing w:after="0" w:line="240" w:lineRule="auto"/>
        <w:jc w:val="both"/>
        <w:rPr>
          <w:rFonts w:ascii="Arial" w:hAnsi="Arial" w:cs="Arial"/>
          <w:b/>
          <w:sz w:val="24"/>
          <w:szCs w:val="24"/>
        </w:rPr>
      </w:pPr>
    </w:p>
    <w:p w14:paraId="2E8B0EDB" w14:textId="77777777" w:rsidR="009506DA" w:rsidRDefault="009506DA" w:rsidP="009506DA">
      <w:pPr>
        <w:tabs>
          <w:tab w:val="left" w:pos="3810"/>
        </w:tabs>
        <w:spacing w:after="0" w:line="240" w:lineRule="auto"/>
        <w:jc w:val="both"/>
        <w:rPr>
          <w:rFonts w:ascii="Arial" w:hAnsi="Arial" w:cs="Arial"/>
          <w:b/>
          <w:sz w:val="24"/>
          <w:szCs w:val="24"/>
        </w:rPr>
      </w:pPr>
    </w:p>
    <w:p w14:paraId="27C5B09E" w14:textId="77777777" w:rsidR="009506DA" w:rsidRDefault="009506DA" w:rsidP="009506DA">
      <w:pPr>
        <w:tabs>
          <w:tab w:val="left" w:pos="3810"/>
        </w:tabs>
        <w:spacing w:after="0" w:line="240" w:lineRule="auto"/>
        <w:jc w:val="both"/>
        <w:rPr>
          <w:rFonts w:ascii="Arial" w:hAnsi="Arial" w:cs="Arial"/>
          <w:b/>
          <w:sz w:val="24"/>
          <w:szCs w:val="24"/>
        </w:rPr>
      </w:pPr>
    </w:p>
    <w:p w14:paraId="661554B2" w14:textId="77777777" w:rsidR="009506DA" w:rsidRDefault="009506DA" w:rsidP="009506DA">
      <w:pPr>
        <w:tabs>
          <w:tab w:val="left" w:pos="3810"/>
        </w:tabs>
        <w:spacing w:after="0" w:line="240" w:lineRule="auto"/>
        <w:jc w:val="both"/>
        <w:rPr>
          <w:rFonts w:ascii="Arial" w:hAnsi="Arial" w:cs="Arial"/>
          <w:b/>
          <w:sz w:val="24"/>
          <w:szCs w:val="24"/>
        </w:rPr>
      </w:pPr>
    </w:p>
    <w:p w14:paraId="5B5F0C73" w14:textId="77777777" w:rsidR="009506DA" w:rsidRDefault="009506DA" w:rsidP="009506DA">
      <w:pPr>
        <w:tabs>
          <w:tab w:val="left" w:pos="3810"/>
        </w:tabs>
        <w:spacing w:after="0" w:line="240" w:lineRule="auto"/>
        <w:jc w:val="both"/>
        <w:rPr>
          <w:rFonts w:ascii="Arial" w:hAnsi="Arial" w:cs="Arial"/>
          <w:b/>
          <w:sz w:val="24"/>
          <w:szCs w:val="24"/>
        </w:rPr>
      </w:pPr>
    </w:p>
    <w:p w14:paraId="686D852C" w14:textId="77777777" w:rsidR="009506DA" w:rsidRDefault="009506DA" w:rsidP="009506DA">
      <w:pPr>
        <w:tabs>
          <w:tab w:val="left" w:pos="3810"/>
        </w:tabs>
        <w:spacing w:after="0" w:line="240" w:lineRule="auto"/>
        <w:jc w:val="both"/>
        <w:rPr>
          <w:rFonts w:ascii="Arial" w:hAnsi="Arial" w:cs="Arial"/>
          <w:b/>
          <w:sz w:val="24"/>
          <w:szCs w:val="24"/>
        </w:rPr>
      </w:pPr>
    </w:p>
    <w:p w14:paraId="4C9ACA51" w14:textId="77777777" w:rsidR="009506DA" w:rsidRDefault="009506DA" w:rsidP="009506DA">
      <w:pPr>
        <w:tabs>
          <w:tab w:val="left" w:pos="3810"/>
        </w:tabs>
        <w:spacing w:after="0" w:line="240" w:lineRule="auto"/>
        <w:jc w:val="both"/>
        <w:rPr>
          <w:rFonts w:ascii="Arial" w:hAnsi="Arial" w:cs="Arial"/>
          <w:b/>
          <w:sz w:val="24"/>
          <w:szCs w:val="24"/>
        </w:rPr>
      </w:pPr>
    </w:p>
    <w:p w14:paraId="69505D64" w14:textId="77777777" w:rsidR="009506DA" w:rsidRDefault="009506DA" w:rsidP="009506DA">
      <w:pPr>
        <w:tabs>
          <w:tab w:val="left" w:pos="3810"/>
        </w:tabs>
        <w:spacing w:after="0" w:line="240" w:lineRule="auto"/>
        <w:jc w:val="both"/>
        <w:rPr>
          <w:rFonts w:ascii="Arial" w:hAnsi="Arial" w:cs="Arial"/>
          <w:b/>
          <w:sz w:val="24"/>
          <w:szCs w:val="24"/>
        </w:rPr>
      </w:pPr>
    </w:p>
    <w:p w14:paraId="4B1BA89C" w14:textId="77777777" w:rsidR="009506DA" w:rsidRDefault="009506DA" w:rsidP="009506DA">
      <w:pPr>
        <w:tabs>
          <w:tab w:val="left" w:pos="3810"/>
        </w:tabs>
        <w:spacing w:after="0" w:line="240" w:lineRule="auto"/>
        <w:jc w:val="both"/>
        <w:rPr>
          <w:rFonts w:ascii="Arial" w:hAnsi="Arial" w:cs="Arial"/>
          <w:b/>
          <w:sz w:val="24"/>
          <w:szCs w:val="24"/>
        </w:rPr>
      </w:pPr>
    </w:p>
    <w:p w14:paraId="7F2035FF" w14:textId="77777777" w:rsidR="009506DA" w:rsidRDefault="009506DA" w:rsidP="009506DA">
      <w:pPr>
        <w:tabs>
          <w:tab w:val="left" w:pos="3810"/>
        </w:tabs>
        <w:spacing w:after="0" w:line="240" w:lineRule="auto"/>
        <w:jc w:val="both"/>
        <w:rPr>
          <w:rFonts w:ascii="Arial" w:hAnsi="Arial" w:cs="Arial"/>
          <w:b/>
          <w:sz w:val="24"/>
          <w:szCs w:val="24"/>
        </w:rPr>
      </w:pPr>
    </w:p>
    <w:p w14:paraId="11C462DD" w14:textId="77777777" w:rsidR="009506DA" w:rsidRDefault="009506DA" w:rsidP="009506DA">
      <w:pPr>
        <w:tabs>
          <w:tab w:val="left" w:pos="3810"/>
        </w:tabs>
        <w:spacing w:after="0" w:line="240" w:lineRule="auto"/>
        <w:jc w:val="both"/>
        <w:rPr>
          <w:rFonts w:ascii="Arial" w:hAnsi="Arial" w:cs="Arial"/>
          <w:b/>
          <w:sz w:val="24"/>
          <w:szCs w:val="24"/>
        </w:rPr>
      </w:pPr>
    </w:p>
    <w:p w14:paraId="36116910" w14:textId="77777777" w:rsidR="009506DA" w:rsidRDefault="009506DA" w:rsidP="009506DA">
      <w:pPr>
        <w:tabs>
          <w:tab w:val="left" w:pos="3810"/>
        </w:tabs>
        <w:spacing w:after="0" w:line="240" w:lineRule="auto"/>
        <w:jc w:val="both"/>
        <w:rPr>
          <w:rFonts w:ascii="Arial" w:hAnsi="Arial" w:cs="Arial"/>
          <w:b/>
          <w:sz w:val="24"/>
          <w:szCs w:val="24"/>
        </w:rPr>
      </w:pPr>
    </w:p>
    <w:p w14:paraId="54F86E2B" w14:textId="77777777" w:rsidR="009506DA" w:rsidRDefault="009506DA" w:rsidP="009506DA">
      <w:pPr>
        <w:spacing w:after="0" w:line="240" w:lineRule="auto"/>
        <w:jc w:val="both"/>
        <w:rPr>
          <w:rFonts w:ascii="Arial" w:hAnsi="Arial" w:cs="Arial"/>
          <w:b/>
          <w:sz w:val="24"/>
          <w:szCs w:val="24"/>
        </w:rPr>
      </w:pPr>
    </w:p>
    <w:p w14:paraId="59A73BEA" w14:textId="77777777" w:rsidR="009506DA" w:rsidRPr="001544AA" w:rsidRDefault="009506DA" w:rsidP="009506DA">
      <w:pPr>
        <w:spacing w:after="0" w:line="240" w:lineRule="auto"/>
        <w:jc w:val="both"/>
        <w:rPr>
          <w:rFonts w:ascii="Arial" w:hAnsi="Arial" w:cs="Arial"/>
          <w:b/>
          <w:sz w:val="24"/>
          <w:szCs w:val="24"/>
        </w:rPr>
      </w:pPr>
    </w:p>
    <w:p w14:paraId="7FB2671B" w14:textId="77777777" w:rsidR="009506DA" w:rsidRPr="003710D8" w:rsidRDefault="009506DA" w:rsidP="009506DA">
      <w:pPr>
        <w:spacing w:after="0" w:line="240" w:lineRule="auto"/>
        <w:jc w:val="center"/>
        <w:rPr>
          <w:rFonts w:ascii="Arial" w:hAnsi="Arial" w:cs="Arial"/>
          <w:b/>
          <w:sz w:val="24"/>
          <w:szCs w:val="24"/>
        </w:rPr>
      </w:pPr>
    </w:p>
    <w:p w14:paraId="7A2A749C" w14:textId="77777777" w:rsidR="009506DA" w:rsidRPr="003710D8" w:rsidRDefault="009506DA" w:rsidP="009506D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24"/>
          <w:szCs w:val="24"/>
        </w:rPr>
      </w:pPr>
      <w:r w:rsidRPr="003710D8">
        <w:rPr>
          <w:rFonts w:ascii="Arial" w:hAnsi="Arial" w:cs="Arial"/>
          <w:b/>
          <w:sz w:val="24"/>
          <w:szCs w:val="24"/>
        </w:rPr>
        <w:t>I. INTRODUCERE</w:t>
      </w:r>
    </w:p>
    <w:p w14:paraId="49C883FA" w14:textId="77777777" w:rsidR="009506DA" w:rsidRPr="003710D8" w:rsidRDefault="009506DA" w:rsidP="009506DA">
      <w:pPr>
        <w:spacing w:after="0" w:line="240" w:lineRule="auto"/>
        <w:rPr>
          <w:rFonts w:ascii="Arial" w:hAnsi="Arial" w:cs="Arial"/>
          <w:sz w:val="24"/>
          <w:szCs w:val="24"/>
        </w:rPr>
      </w:pPr>
    </w:p>
    <w:p w14:paraId="2C7BD8AD" w14:textId="77777777" w:rsidR="009506DA" w:rsidRDefault="009506DA" w:rsidP="009506DA">
      <w:pPr>
        <w:spacing w:before="120" w:after="120"/>
        <w:jc w:val="both"/>
        <w:rPr>
          <w:rFonts w:ascii="Arial" w:hAnsi="Arial" w:cs="Arial"/>
          <w:sz w:val="24"/>
          <w:szCs w:val="24"/>
        </w:rPr>
      </w:pPr>
      <w:r>
        <w:rPr>
          <w:rFonts w:ascii="Arial" w:hAnsi="Arial" w:cs="Arial"/>
          <w:sz w:val="24"/>
          <w:szCs w:val="24"/>
        </w:rPr>
        <w:t>În data de 20 martie 2015</w:t>
      </w:r>
      <w:r w:rsidRPr="00512941">
        <w:rPr>
          <w:rFonts w:ascii="Arial" w:hAnsi="Arial" w:cs="Arial"/>
          <w:sz w:val="24"/>
          <w:szCs w:val="24"/>
        </w:rPr>
        <w:t>, echipa de experți</w:t>
      </w:r>
      <w:r>
        <w:rPr>
          <w:rFonts w:ascii="Arial" w:hAnsi="Arial" w:cs="Arial"/>
          <w:sz w:val="24"/>
          <w:szCs w:val="24"/>
        </w:rPr>
        <w:t xml:space="preserve"> din partea Platformelor de cooperare</w:t>
      </w:r>
      <w:r w:rsidRPr="00512941">
        <w:rPr>
          <w:rFonts w:ascii="Arial" w:hAnsi="Arial" w:cs="Arial"/>
          <w:sz w:val="24"/>
          <w:szCs w:val="24"/>
        </w:rPr>
        <w:t xml:space="preserve"> a desfășurat misiunea de evaluare a implementării Strategiei Naționale Anticorupție</w:t>
      </w:r>
      <w:r>
        <w:rPr>
          <w:rFonts w:ascii="Arial" w:hAnsi="Arial" w:cs="Arial"/>
          <w:sz w:val="24"/>
          <w:szCs w:val="24"/>
        </w:rPr>
        <w:t xml:space="preserve"> (SNA) 2012-2015</w:t>
      </w:r>
      <w:r w:rsidRPr="00512941">
        <w:rPr>
          <w:rFonts w:ascii="Arial" w:hAnsi="Arial" w:cs="Arial"/>
          <w:sz w:val="24"/>
          <w:szCs w:val="24"/>
        </w:rPr>
        <w:t xml:space="preserve"> la nivelul </w:t>
      </w:r>
      <w:r>
        <w:rPr>
          <w:rFonts w:ascii="Arial" w:hAnsi="Arial" w:cs="Arial"/>
          <w:sz w:val="24"/>
          <w:szCs w:val="24"/>
        </w:rPr>
        <w:t>Primăriei comunei Sasca Montană, județul Caraș Severin</w:t>
      </w:r>
      <w:r w:rsidRPr="003E1235">
        <w:rPr>
          <w:rFonts w:ascii="Arial" w:hAnsi="Arial" w:cs="Arial"/>
          <w:sz w:val="24"/>
          <w:szCs w:val="24"/>
        </w:rPr>
        <w:t>.</w:t>
      </w:r>
      <w:r w:rsidRPr="00512941">
        <w:rPr>
          <w:rFonts w:ascii="Arial" w:hAnsi="Arial" w:cs="Arial"/>
          <w:sz w:val="24"/>
          <w:szCs w:val="24"/>
        </w:rPr>
        <w:t xml:space="preserve"> Discuțiile au avut loc la sediul instituţiei </w:t>
      </w:r>
      <w:r>
        <w:rPr>
          <w:rFonts w:ascii="Arial" w:hAnsi="Arial" w:cs="Arial"/>
          <w:sz w:val="24"/>
          <w:szCs w:val="24"/>
        </w:rPr>
        <w:t xml:space="preserve">evaluate, Strada Principală nr. 375, Sasca Montană, judeţul Caraș Severin, începând cu orele </w:t>
      </w:r>
      <w:r w:rsidRPr="00F23499">
        <w:rPr>
          <w:rFonts w:ascii="Arial" w:hAnsi="Arial" w:cs="Arial"/>
          <w:sz w:val="24"/>
          <w:szCs w:val="24"/>
        </w:rPr>
        <w:t>11</w:t>
      </w:r>
      <w:r w:rsidRPr="00F23499">
        <w:rPr>
          <w:rFonts w:ascii="Arial" w:hAnsi="Arial" w:cs="Arial"/>
          <w:sz w:val="24"/>
          <w:szCs w:val="24"/>
          <w:lang w:val="en-US"/>
        </w:rPr>
        <w:t>:</w:t>
      </w:r>
      <w:r w:rsidRPr="00F23499">
        <w:rPr>
          <w:rFonts w:ascii="Arial" w:hAnsi="Arial" w:cs="Arial"/>
          <w:sz w:val="24"/>
          <w:szCs w:val="24"/>
        </w:rPr>
        <w:t>00.</w:t>
      </w:r>
    </w:p>
    <w:p w14:paraId="263429EF" w14:textId="77777777" w:rsidR="009506DA" w:rsidRPr="003E1235" w:rsidRDefault="009506DA" w:rsidP="009506DA">
      <w:pPr>
        <w:spacing w:before="120" w:after="120"/>
        <w:jc w:val="both"/>
        <w:rPr>
          <w:rFonts w:ascii="Arial" w:hAnsi="Arial" w:cs="Arial"/>
          <w:sz w:val="24"/>
          <w:szCs w:val="24"/>
        </w:rPr>
      </w:pPr>
      <w:r w:rsidRPr="003E1235">
        <w:rPr>
          <w:rFonts w:ascii="Arial" w:hAnsi="Arial" w:cs="Arial"/>
          <w:sz w:val="24"/>
          <w:szCs w:val="24"/>
        </w:rPr>
        <w:t>Componen</w:t>
      </w:r>
      <w:r w:rsidRPr="003E1235">
        <w:rPr>
          <w:rFonts w:ascii="Tahoma" w:hAnsi="Tahoma" w:cs="Tahoma"/>
          <w:sz w:val="24"/>
          <w:szCs w:val="24"/>
        </w:rPr>
        <w:t>ț</w:t>
      </w:r>
      <w:r w:rsidRPr="003E1235">
        <w:rPr>
          <w:rFonts w:ascii="Arial" w:hAnsi="Arial" w:cs="Arial"/>
          <w:sz w:val="24"/>
          <w:szCs w:val="24"/>
        </w:rPr>
        <w:t>a echipei de exper</w:t>
      </w:r>
      <w:r w:rsidRPr="003E1235">
        <w:rPr>
          <w:rFonts w:ascii="Tahoma" w:hAnsi="Tahoma" w:cs="Tahoma"/>
          <w:sz w:val="24"/>
          <w:szCs w:val="24"/>
        </w:rPr>
        <w:t>ț</w:t>
      </w:r>
      <w:r w:rsidRPr="003E1235">
        <w:rPr>
          <w:rFonts w:ascii="Arial" w:hAnsi="Arial" w:cs="Arial"/>
          <w:sz w:val="24"/>
          <w:szCs w:val="24"/>
        </w:rPr>
        <w:t>i a fost următoarea:</w:t>
      </w:r>
    </w:p>
    <w:p w14:paraId="3A397B6F" w14:textId="77777777" w:rsidR="009506DA" w:rsidRDefault="009506DA" w:rsidP="009506DA">
      <w:pPr>
        <w:numPr>
          <w:ilvl w:val="0"/>
          <w:numId w:val="19"/>
        </w:numPr>
        <w:spacing w:after="0"/>
        <w:jc w:val="both"/>
        <w:rPr>
          <w:rFonts w:ascii="Arial" w:hAnsi="Arial" w:cs="Arial"/>
          <w:sz w:val="24"/>
          <w:szCs w:val="24"/>
        </w:rPr>
      </w:pPr>
      <w:r w:rsidRPr="00FE0B38">
        <w:rPr>
          <w:rFonts w:ascii="Arial" w:hAnsi="Arial" w:cs="Arial"/>
          <w:sz w:val="24"/>
          <w:szCs w:val="24"/>
        </w:rPr>
        <w:t>Cristina Mihaela Ploeşteanu, consilier, Direcţia Etică, Integritate şi Bună Guvernare, Serviciul Anticorupţie, Ministerul Dezvoltării Regionale și Administrației Publice,</w:t>
      </w:r>
      <w:r w:rsidRPr="00FE0B38">
        <w:t xml:space="preserve"> </w:t>
      </w:r>
      <w:r w:rsidRPr="00FE0B38">
        <w:rPr>
          <w:rFonts w:ascii="Arial" w:hAnsi="Arial" w:cs="Arial"/>
          <w:sz w:val="24"/>
          <w:szCs w:val="24"/>
        </w:rPr>
        <w:t>reprezentant al platformelor de cooperare a administrației publice locale și centrale;</w:t>
      </w:r>
    </w:p>
    <w:p w14:paraId="4A412159" w14:textId="77777777" w:rsidR="009506DA" w:rsidRPr="00BD4B4C" w:rsidRDefault="009506DA" w:rsidP="009506DA">
      <w:pPr>
        <w:numPr>
          <w:ilvl w:val="0"/>
          <w:numId w:val="19"/>
        </w:numPr>
        <w:spacing w:after="0"/>
        <w:jc w:val="both"/>
        <w:rPr>
          <w:rFonts w:ascii="Arial" w:hAnsi="Arial" w:cs="Arial"/>
          <w:sz w:val="24"/>
          <w:szCs w:val="24"/>
        </w:rPr>
      </w:pPr>
      <w:r w:rsidRPr="00FE0B38">
        <w:rPr>
          <w:rFonts w:ascii="Arial" w:hAnsi="Arial" w:cs="Arial"/>
          <w:sz w:val="24"/>
          <w:szCs w:val="24"/>
        </w:rPr>
        <w:t>Roxana Dumitrel, consilier, Direcţia Etică, Integritate şi Bună Guvernare, Serviciul Anticorupţie, Ministerul Dezvoltării Regionale și Administrației Publice</w:t>
      </w:r>
      <w:r>
        <w:rPr>
          <w:rFonts w:ascii="Arial" w:hAnsi="Arial" w:cs="Arial"/>
          <w:sz w:val="24"/>
          <w:szCs w:val="24"/>
        </w:rPr>
        <w:t xml:space="preserve">, </w:t>
      </w:r>
      <w:r w:rsidRPr="00BD4B4C">
        <w:rPr>
          <w:rFonts w:ascii="Arial" w:hAnsi="Arial" w:cs="Arial"/>
          <w:sz w:val="24"/>
          <w:szCs w:val="24"/>
        </w:rPr>
        <w:t>reprezentant al platformelor de cooperare a administrației publice locale și centrale;</w:t>
      </w:r>
    </w:p>
    <w:p w14:paraId="3FA92CDF" w14:textId="77777777" w:rsidR="009506DA" w:rsidRPr="00512941" w:rsidRDefault="009506DA" w:rsidP="009506DA">
      <w:pPr>
        <w:numPr>
          <w:ilvl w:val="0"/>
          <w:numId w:val="19"/>
        </w:numPr>
        <w:spacing w:after="0"/>
        <w:jc w:val="both"/>
        <w:rPr>
          <w:rFonts w:ascii="Arial" w:hAnsi="Arial" w:cs="Arial"/>
          <w:sz w:val="24"/>
          <w:szCs w:val="24"/>
        </w:rPr>
      </w:pPr>
      <w:r>
        <w:rPr>
          <w:rFonts w:ascii="Arial" w:hAnsi="Arial" w:cs="Arial"/>
          <w:sz w:val="24"/>
          <w:szCs w:val="24"/>
        </w:rPr>
        <w:t xml:space="preserve">Andrei Șeitan, </w:t>
      </w:r>
      <w:r w:rsidRPr="000D6AC6">
        <w:rPr>
          <w:rFonts w:ascii="Arial" w:hAnsi="Arial" w:cs="Arial"/>
          <w:sz w:val="24"/>
          <w:szCs w:val="24"/>
        </w:rPr>
        <w:t>consilier, Asociaț</w:t>
      </w:r>
      <w:r>
        <w:rPr>
          <w:rFonts w:ascii="Arial" w:hAnsi="Arial" w:cs="Arial"/>
          <w:sz w:val="24"/>
          <w:szCs w:val="24"/>
        </w:rPr>
        <w:t>ia „</w:t>
      </w:r>
      <w:r w:rsidRPr="000D6AC6">
        <w:rPr>
          <w:rFonts w:ascii="Arial" w:hAnsi="Arial" w:cs="Arial"/>
          <w:sz w:val="24"/>
          <w:szCs w:val="24"/>
        </w:rPr>
        <w:t>Centrul pentru Resurse Civice”,</w:t>
      </w:r>
      <w:r>
        <w:rPr>
          <w:rFonts w:ascii="Arial" w:hAnsi="Arial" w:cs="Arial"/>
          <w:sz w:val="24"/>
          <w:szCs w:val="24"/>
        </w:rPr>
        <w:t xml:space="preserve"> reprezentant al platformei de cooperare a societății civile.</w:t>
      </w:r>
    </w:p>
    <w:p w14:paraId="582B432C" w14:textId="77777777" w:rsidR="009506DA" w:rsidRPr="00B276B9" w:rsidRDefault="009506DA" w:rsidP="009506DA">
      <w:pPr>
        <w:spacing w:after="0"/>
        <w:ind w:left="720"/>
        <w:jc w:val="both"/>
        <w:rPr>
          <w:rFonts w:ascii="Arial" w:hAnsi="Arial" w:cs="Arial"/>
          <w:sz w:val="24"/>
          <w:szCs w:val="24"/>
        </w:rPr>
      </w:pPr>
    </w:p>
    <w:p w14:paraId="0EBCD8DD" w14:textId="3505F28E" w:rsidR="009506DA" w:rsidRDefault="009506DA" w:rsidP="009506DA">
      <w:pPr>
        <w:spacing w:after="0"/>
        <w:jc w:val="both"/>
        <w:rPr>
          <w:rFonts w:ascii="Arial" w:hAnsi="Arial" w:cs="Arial"/>
          <w:color w:val="FF0000"/>
          <w:sz w:val="24"/>
          <w:szCs w:val="24"/>
        </w:rPr>
      </w:pPr>
      <w:r w:rsidRPr="003E1235">
        <w:rPr>
          <w:rFonts w:ascii="Arial" w:hAnsi="Arial" w:cs="Arial"/>
          <w:sz w:val="24"/>
          <w:szCs w:val="24"/>
        </w:rPr>
        <w:t xml:space="preserve">Din partea </w:t>
      </w:r>
      <w:r>
        <w:rPr>
          <w:rFonts w:ascii="Arial" w:hAnsi="Arial" w:cs="Arial"/>
          <w:sz w:val="24"/>
          <w:szCs w:val="24"/>
        </w:rPr>
        <w:t>Secretariatului tehnic al SNA din cadrul Ministerului Justiţiei a</w:t>
      </w:r>
      <w:r w:rsidRPr="003E1235">
        <w:rPr>
          <w:rFonts w:ascii="Arial" w:hAnsi="Arial" w:cs="Arial"/>
          <w:sz w:val="24"/>
          <w:szCs w:val="24"/>
        </w:rPr>
        <w:t xml:space="preserve"> participat</w:t>
      </w:r>
      <w:r>
        <w:rPr>
          <w:rFonts w:ascii="Arial" w:hAnsi="Arial" w:cs="Arial"/>
          <w:sz w:val="24"/>
          <w:szCs w:val="24"/>
        </w:rPr>
        <w:t xml:space="preserve"> </w:t>
      </w:r>
      <w:r w:rsidRPr="003E1235">
        <w:rPr>
          <w:rFonts w:ascii="Arial" w:hAnsi="Arial" w:cs="Arial"/>
          <w:sz w:val="24"/>
          <w:szCs w:val="24"/>
        </w:rPr>
        <w:t>Leonard Brătianu</w:t>
      </w:r>
      <w:r w:rsidR="006B10CF">
        <w:rPr>
          <w:rFonts w:ascii="Arial" w:hAnsi="Arial" w:cs="Arial"/>
          <w:sz w:val="24"/>
          <w:szCs w:val="24"/>
        </w:rPr>
        <w:t>, consilier</w:t>
      </w:r>
      <w:r>
        <w:rPr>
          <w:rFonts w:ascii="Arial" w:hAnsi="Arial" w:cs="Arial"/>
          <w:sz w:val="24"/>
          <w:szCs w:val="24"/>
        </w:rPr>
        <w:t>.</w:t>
      </w:r>
    </w:p>
    <w:p w14:paraId="7DD83CA5" w14:textId="77777777" w:rsidR="009506DA" w:rsidRDefault="009506DA" w:rsidP="009506DA">
      <w:pPr>
        <w:spacing w:after="0"/>
        <w:jc w:val="both"/>
        <w:rPr>
          <w:rFonts w:ascii="Arial" w:hAnsi="Arial" w:cs="Arial"/>
          <w:sz w:val="24"/>
          <w:szCs w:val="24"/>
        </w:rPr>
      </w:pPr>
    </w:p>
    <w:p w14:paraId="6B9B8624" w14:textId="77777777" w:rsidR="009506DA" w:rsidRPr="00566F2C" w:rsidRDefault="009506DA" w:rsidP="009506DA">
      <w:pPr>
        <w:spacing w:after="0"/>
        <w:jc w:val="both"/>
        <w:rPr>
          <w:rFonts w:ascii="Arial" w:hAnsi="Arial" w:cs="Arial"/>
          <w:b/>
          <w:sz w:val="24"/>
          <w:szCs w:val="24"/>
        </w:rPr>
      </w:pPr>
      <w:r w:rsidRPr="003E1235">
        <w:rPr>
          <w:rFonts w:ascii="Arial" w:hAnsi="Arial" w:cs="Arial"/>
          <w:sz w:val="24"/>
          <w:szCs w:val="24"/>
        </w:rPr>
        <w:t xml:space="preserve">Din partea </w:t>
      </w:r>
      <w:r>
        <w:rPr>
          <w:rFonts w:ascii="Arial" w:hAnsi="Arial" w:cs="Arial"/>
          <w:sz w:val="24"/>
          <w:szCs w:val="24"/>
        </w:rPr>
        <w:t>Primăriei Sasca Montană</w:t>
      </w:r>
      <w:r w:rsidRPr="00512941">
        <w:rPr>
          <w:rFonts w:ascii="Arial" w:hAnsi="Arial" w:cs="Arial"/>
          <w:sz w:val="24"/>
          <w:szCs w:val="24"/>
        </w:rPr>
        <w:t>,</w:t>
      </w:r>
      <w:r>
        <w:rPr>
          <w:rFonts w:ascii="Arial" w:hAnsi="Arial" w:cs="Arial"/>
          <w:sz w:val="24"/>
          <w:szCs w:val="24"/>
        </w:rPr>
        <w:t xml:space="preserve"> a participat</w:t>
      </w:r>
      <w:r>
        <w:rPr>
          <w:rFonts w:ascii="Arial" w:hAnsi="Arial" w:cs="Arial"/>
          <w:b/>
          <w:sz w:val="24"/>
          <w:szCs w:val="24"/>
        </w:rPr>
        <w:t xml:space="preserve"> domnul primar Ion Plopicean </w:t>
      </w:r>
      <w:r>
        <w:rPr>
          <w:rFonts w:ascii="Arial" w:hAnsi="Arial" w:cs="Arial"/>
          <w:sz w:val="24"/>
          <w:szCs w:val="24"/>
        </w:rPr>
        <w:t>și experții</w:t>
      </w:r>
      <w:r w:rsidRPr="00512941">
        <w:rPr>
          <w:rFonts w:ascii="Arial" w:hAnsi="Arial" w:cs="Arial"/>
          <w:sz w:val="24"/>
          <w:szCs w:val="24"/>
        </w:rPr>
        <w:t xml:space="preserve"> desemnați ca responsabili</w:t>
      </w:r>
      <w:r>
        <w:rPr>
          <w:rFonts w:ascii="Arial" w:hAnsi="Arial" w:cs="Arial"/>
          <w:sz w:val="24"/>
          <w:szCs w:val="24"/>
        </w:rPr>
        <w:t xml:space="preserve"> de domeniile ce fac obiectul evaluării:</w:t>
      </w:r>
    </w:p>
    <w:p w14:paraId="48760B30" w14:textId="77777777" w:rsidR="009506DA" w:rsidRDefault="009506DA" w:rsidP="009506DA">
      <w:pPr>
        <w:numPr>
          <w:ilvl w:val="0"/>
          <w:numId w:val="19"/>
        </w:numPr>
        <w:spacing w:after="0"/>
        <w:jc w:val="both"/>
        <w:rPr>
          <w:rFonts w:ascii="Arial" w:hAnsi="Arial" w:cs="Arial"/>
          <w:sz w:val="24"/>
          <w:szCs w:val="24"/>
        </w:rPr>
      </w:pPr>
      <w:r>
        <w:rPr>
          <w:rFonts w:ascii="Arial" w:hAnsi="Arial" w:cs="Arial"/>
          <w:sz w:val="24"/>
          <w:szCs w:val="24"/>
          <w:lang w:val="en-US"/>
        </w:rPr>
        <w:t xml:space="preserve">Domnul Florin Gheorghe Marișescu, secretar al Primăriei comunei Sasca Montană </w:t>
      </w:r>
      <w:r>
        <w:rPr>
          <w:rFonts w:ascii="Arial" w:hAnsi="Arial" w:cs="Arial"/>
          <w:sz w:val="24"/>
          <w:szCs w:val="24"/>
        </w:rPr>
        <w:t>;</w:t>
      </w:r>
    </w:p>
    <w:p w14:paraId="739810DE" w14:textId="77777777" w:rsidR="009506DA" w:rsidRPr="00575D2C" w:rsidRDefault="009506DA" w:rsidP="009506DA">
      <w:pPr>
        <w:numPr>
          <w:ilvl w:val="0"/>
          <w:numId w:val="19"/>
        </w:numPr>
        <w:spacing w:after="0" w:line="240" w:lineRule="auto"/>
        <w:jc w:val="both"/>
        <w:rPr>
          <w:rFonts w:ascii="Arial" w:hAnsi="Arial" w:cs="Arial"/>
          <w:sz w:val="24"/>
          <w:szCs w:val="24"/>
        </w:rPr>
      </w:pPr>
      <w:r>
        <w:rPr>
          <w:rFonts w:ascii="Arial" w:hAnsi="Arial" w:cs="Arial"/>
          <w:sz w:val="24"/>
          <w:szCs w:val="24"/>
        </w:rPr>
        <w:t>Domnul Cosmin Pincu, agent dezvoltare locală, Urbanism.</w:t>
      </w:r>
    </w:p>
    <w:p w14:paraId="2BCC0C16" w14:textId="77777777" w:rsidR="009506DA" w:rsidRDefault="009506DA" w:rsidP="009506DA">
      <w:pPr>
        <w:spacing w:after="120" w:line="240" w:lineRule="auto"/>
        <w:jc w:val="both"/>
        <w:rPr>
          <w:rFonts w:ascii="Arial" w:hAnsi="Arial" w:cs="Arial"/>
          <w:sz w:val="24"/>
          <w:szCs w:val="24"/>
        </w:rPr>
      </w:pPr>
    </w:p>
    <w:p w14:paraId="4DF87026" w14:textId="77777777" w:rsidR="009506DA" w:rsidRPr="00494A6B" w:rsidRDefault="009506DA" w:rsidP="009506DA">
      <w:pPr>
        <w:spacing w:before="120" w:after="0" w:line="240" w:lineRule="auto"/>
        <w:jc w:val="both"/>
        <w:rPr>
          <w:rFonts w:ascii="Arial" w:hAnsi="Arial" w:cs="Arial"/>
          <w:sz w:val="24"/>
          <w:szCs w:val="24"/>
        </w:rPr>
      </w:pPr>
      <w:r w:rsidRPr="00494A6B">
        <w:rPr>
          <w:rFonts w:ascii="Arial" w:hAnsi="Arial" w:cs="Arial"/>
          <w:b/>
          <w:bCs/>
          <w:sz w:val="24"/>
          <w:szCs w:val="24"/>
        </w:rPr>
        <w:t>A. Aspecte generale privind implementarea S.N.A.</w:t>
      </w:r>
    </w:p>
    <w:p w14:paraId="4EF33892" w14:textId="77777777" w:rsidR="009506DA" w:rsidRPr="00494A6B" w:rsidRDefault="009506DA" w:rsidP="009506DA">
      <w:pPr>
        <w:spacing w:after="0"/>
        <w:jc w:val="both"/>
        <w:rPr>
          <w:rFonts w:ascii="Arial" w:hAnsi="Arial" w:cs="Arial"/>
          <w:sz w:val="24"/>
          <w:szCs w:val="24"/>
        </w:rPr>
      </w:pPr>
      <w:r w:rsidRPr="00494A6B">
        <w:rPr>
          <w:rFonts w:ascii="Arial" w:hAnsi="Arial" w:cs="Arial"/>
          <w:sz w:val="24"/>
          <w:szCs w:val="24"/>
        </w:rPr>
        <w:t xml:space="preserve">Până la efectuarea misiunii de evaluare tematică, Primăria comunei Sasca Montană a transmis Secretariatului tehnic </w:t>
      </w:r>
      <w:r>
        <w:rPr>
          <w:rFonts w:ascii="Arial" w:hAnsi="Arial" w:cs="Arial"/>
          <w:sz w:val="24"/>
          <w:szCs w:val="24"/>
        </w:rPr>
        <w:t xml:space="preserve">al </w:t>
      </w:r>
      <w:r w:rsidRPr="00494A6B">
        <w:rPr>
          <w:rFonts w:ascii="Arial" w:hAnsi="Arial" w:cs="Arial"/>
          <w:sz w:val="24"/>
          <w:szCs w:val="24"/>
        </w:rPr>
        <w:t xml:space="preserve">SNA următoarele documente: </w:t>
      </w:r>
    </w:p>
    <w:p w14:paraId="63CE1FEA" w14:textId="77777777" w:rsidR="009506DA" w:rsidRPr="004704B6" w:rsidRDefault="009506DA" w:rsidP="009506DA">
      <w:pPr>
        <w:numPr>
          <w:ilvl w:val="0"/>
          <w:numId w:val="19"/>
        </w:numPr>
        <w:spacing w:after="0"/>
        <w:jc w:val="both"/>
        <w:rPr>
          <w:rFonts w:ascii="Arial" w:hAnsi="Arial" w:cs="Arial"/>
          <w:sz w:val="24"/>
          <w:szCs w:val="24"/>
        </w:rPr>
      </w:pPr>
      <w:r w:rsidRPr="004704B6">
        <w:rPr>
          <w:rFonts w:ascii="Arial" w:hAnsi="Arial" w:cs="Arial"/>
          <w:sz w:val="24"/>
          <w:szCs w:val="24"/>
        </w:rPr>
        <w:t>Declaraţia de aderare la valorile şi principiile SNA</w:t>
      </w:r>
      <w:r w:rsidRPr="004704B6">
        <w:rPr>
          <w:rFonts w:ascii="Arial" w:hAnsi="Arial" w:cs="Arial"/>
          <w:sz w:val="24"/>
          <w:szCs w:val="24"/>
          <w:lang w:val="en-US"/>
        </w:rPr>
        <w:t>;</w:t>
      </w:r>
    </w:p>
    <w:p w14:paraId="75AB3CE8" w14:textId="77777777" w:rsidR="009506DA" w:rsidRPr="004704B6" w:rsidRDefault="009506DA" w:rsidP="009506DA">
      <w:pPr>
        <w:numPr>
          <w:ilvl w:val="0"/>
          <w:numId w:val="19"/>
        </w:numPr>
        <w:spacing w:after="0"/>
        <w:jc w:val="both"/>
        <w:rPr>
          <w:rFonts w:ascii="Arial" w:hAnsi="Arial" w:cs="Arial"/>
          <w:sz w:val="24"/>
          <w:szCs w:val="24"/>
        </w:rPr>
      </w:pPr>
      <w:r w:rsidRPr="004704B6">
        <w:rPr>
          <w:rFonts w:ascii="Arial" w:hAnsi="Arial" w:cs="Arial"/>
          <w:sz w:val="24"/>
          <w:szCs w:val="24"/>
        </w:rPr>
        <w:t>Planul sectorial de acţiune privind implementarea SNA</w:t>
      </w:r>
      <w:r w:rsidRPr="004704B6">
        <w:rPr>
          <w:rFonts w:ascii="Arial" w:hAnsi="Arial" w:cs="Arial"/>
          <w:sz w:val="24"/>
          <w:szCs w:val="24"/>
          <w:lang w:val="en-US"/>
        </w:rPr>
        <w:t>;</w:t>
      </w:r>
    </w:p>
    <w:p w14:paraId="454C7582" w14:textId="77777777" w:rsidR="009506DA" w:rsidRPr="004704B6" w:rsidRDefault="009506DA" w:rsidP="009506DA">
      <w:pPr>
        <w:numPr>
          <w:ilvl w:val="0"/>
          <w:numId w:val="19"/>
        </w:numPr>
        <w:spacing w:after="0"/>
        <w:jc w:val="both"/>
        <w:rPr>
          <w:rFonts w:ascii="Arial" w:hAnsi="Arial" w:cs="Arial"/>
          <w:sz w:val="24"/>
          <w:szCs w:val="24"/>
        </w:rPr>
      </w:pPr>
      <w:r w:rsidRPr="004704B6">
        <w:rPr>
          <w:rFonts w:ascii="Arial" w:hAnsi="Arial" w:cs="Arial"/>
          <w:sz w:val="24"/>
          <w:szCs w:val="24"/>
        </w:rPr>
        <w:lastRenderedPageBreak/>
        <w:t>Raportare semestrul 1-2013;</w:t>
      </w:r>
    </w:p>
    <w:p w14:paraId="2144E55A" w14:textId="77777777" w:rsidR="009506DA" w:rsidRPr="004704B6" w:rsidRDefault="009506DA" w:rsidP="009506DA">
      <w:pPr>
        <w:numPr>
          <w:ilvl w:val="0"/>
          <w:numId w:val="19"/>
        </w:numPr>
        <w:spacing w:after="0"/>
        <w:jc w:val="both"/>
        <w:rPr>
          <w:rFonts w:ascii="Arial" w:hAnsi="Arial" w:cs="Arial"/>
          <w:sz w:val="24"/>
          <w:szCs w:val="24"/>
        </w:rPr>
      </w:pPr>
      <w:r w:rsidRPr="004704B6">
        <w:rPr>
          <w:rFonts w:ascii="Arial" w:hAnsi="Arial" w:cs="Arial"/>
          <w:sz w:val="24"/>
          <w:szCs w:val="24"/>
        </w:rPr>
        <w:t>Raportare semestrială</w:t>
      </w:r>
      <w:r w:rsidRPr="004704B6">
        <w:rPr>
          <w:rFonts w:ascii="Arial" w:hAnsi="Arial" w:cs="Arial"/>
          <w:sz w:val="24"/>
          <w:szCs w:val="24"/>
          <w:lang w:val="en-US"/>
        </w:rPr>
        <w:t>/ anual</w:t>
      </w:r>
      <w:r w:rsidRPr="004704B6">
        <w:rPr>
          <w:rFonts w:ascii="Arial" w:hAnsi="Arial" w:cs="Arial"/>
          <w:sz w:val="24"/>
          <w:szCs w:val="24"/>
        </w:rPr>
        <w:t>ă-2013;</w:t>
      </w:r>
    </w:p>
    <w:p w14:paraId="6B1F8176" w14:textId="77777777" w:rsidR="009506DA" w:rsidRPr="004704B6" w:rsidRDefault="009506DA" w:rsidP="009506DA">
      <w:pPr>
        <w:numPr>
          <w:ilvl w:val="0"/>
          <w:numId w:val="19"/>
        </w:numPr>
        <w:spacing w:after="0"/>
        <w:jc w:val="both"/>
        <w:rPr>
          <w:rFonts w:ascii="Arial" w:hAnsi="Arial" w:cs="Arial"/>
          <w:sz w:val="24"/>
          <w:szCs w:val="24"/>
        </w:rPr>
      </w:pPr>
      <w:r w:rsidRPr="004704B6">
        <w:rPr>
          <w:rFonts w:ascii="Arial" w:hAnsi="Arial" w:cs="Arial"/>
          <w:sz w:val="24"/>
          <w:szCs w:val="24"/>
        </w:rPr>
        <w:t>Chestionar evaluare tematica 2014 (runda a II-a de evaluare).</w:t>
      </w:r>
    </w:p>
    <w:p w14:paraId="32B68EEB" w14:textId="77777777" w:rsidR="009506DA" w:rsidRPr="004704B6" w:rsidRDefault="009506DA" w:rsidP="009506DA">
      <w:pPr>
        <w:spacing w:before="120" w:after="120"/>
        <w:jc w:val="both"/>
        <w:rPr>
          <w:rFonts w:ascii="Arial" w:hAnsi="Arial" w:cs="Arial"/>
          <w:sz w:val="24"/>
          <w:szCs w:val="24"/>
        </w:rPr>
      </w:pPr>
      <w:r w:rsidRPr="004704B6">
        <w:rPr>
          <w:rFonts w:ascii="Arial" w:hAnsi="Arial" w:cs="Arial"/>
          <w:sz w:val="24"/>
          <w:szCs w:val="24"/>
        </w:rPr>
        <w:t xml:space="preserve">Primăria comunei Sasca Montană </w:t>
      </w:r>
      <w:r w:rsidRPr="004704B6">
        <w:rPr>
          <w:rFonts w:ascii="Arial" w:hAnsi="Arial" w:cs="Arial"/>
          <w:b/>
          <w:sz w:val="24"/>
          <w:szCs w:val="24"/>
        </w:rPr>
        <w:t>NU</w:t>
      </w:r>
      <w:r w:rsidRPr="004704B6">
        <w:rPr>
          <w:rFonts w:ascii="Arial" w:hAnsi="Arial" w:cs="Arial"/>
          <w:sz w:val="24"/>
          <w:szCs w:val="24"/>
        </w:rPr>
        <w:t xml:space="preserve"> a transmis Secretariatului tehnic al SNA următoarele documente:</w:t>
      </w:r>
    </w:p>
    <w:p w14:paraId="20959B60" w14:textId="77777777" w:rsidR="009506DA" w:rsidRPr="004704B6" w:rsidRDefault="009506DA" w:rsidP="009506DA">
      <w:pPr>
        <w:numPr>
          <w:ilvl w:val="0"/>
          <w:numId w:val="19"/>
        </w:numPr>
        <w:spacing w:after="0"/>
        <w:jc w:val="both"/>
        <w:rPr>
          <w:rFonts w:ascii="Arial" w:hAnsi="Arial" w:cs="Arial"/>
          <w:sz w:val="24"/>
          <w:szCs w:val="24"/>
        </w:rPr>
      </w:pPr>
      <w:r w:rsidRPr="004704B6">
        <w:rPr>
          <w:rFonts w:ascii="Arial" w:hAnsi="Arial" w:cs="Arial"/>
          <w:sz w:val="24"/>
          <w:szCs w:val="24"/>
        </w:rPr>
        <w:t>Autoevaluarea privind stadiul implementării listei măsurilor preventive anticorupție și a indicatorilor de evaluare pe anul 2012 și 2013;</w:t>
      </w:r>
    </w:p>
    <w:p w14:paraId="267668B9" w14:textId="77777777" w:rsidR="009506DA" w:rsidRPr="004704B6" w:rsidRDefault="009506DA" w:rsidP="009506DA">
      <w:pPr>
        <w:numPr>
          <w:ilvl w:val="0"/>
          <w:numId w:val="19"/>
        </w:numPr>
        <w:spacing w:after="0"/>
        <w:jc w:val="both"/>
        <w:rPr>
          <w:rFonts w:ascii="Arial" w:hAnsi="Arial" w:cs="Arial"/>
          <w:sz w:val="24"/>
          <w:szCs w:val="24"/>
        </w:rPr>
      </w:pPr>
      <w:r w:rsidRPr="004704B6">
        <w:rPr>
          <w:rFonts w:ascii="Arial" w:hAnsi="Arial" w:cs="Arial"/>
          <w:sz w:val="24"/>
          <w:szCs w:val="24"/>
        </w:rPr>
        <w:t>Planul Național de Acțiune pe anul 2012 și 2013.</w:t>
      </w:r>
    </w:p>
    <w:p w14:paraId="34242F9E" w14:textId="77777777" w:rsidR="009506DA" w:rsidRPr="001F732D" w:rsidRDefault="009506DA" w:rsidP="009506DA">
      <w:pPr>
        <w:autoSpaceDE w:val="0"/>
        <w:autoSpaceDN w:val="0"/>
        <w:adjustRightInd w:val="0"/>
        <w:spacing w:after="0"/>
        <w:jc w:val="both"/>
        <w:rPr>
          <w:rFonts w:ascii="Arial" w:hAnsi="Arial" w:cs="Arial"/>
          <w:sz w:val="24"/>
          <w:szCs w:val="24"/>
        </w:rPr>
      </w:pPr>
      <w:r w:rsidRPr="001F732D">
        <w:rPr>
          <w:rFonts w:ascii="Arial" w:hAnsi="Arial" w:cs="Arial"/>
          <w:sz w:val="24"/>
          <w:szCs w:val="24"/>
        </w:rPr>
        <w:t>Resursele alocate pentru cele 3 standarde supuse evaluării, defalcat</w:t>
      </w:r>
      <w:r>
        <w:rPr>
          <w:rFonts w:ascii="Arial" w:hAnsi="Arial" w:cs="Arial"/>
          <w:sz w:val="24"/>
          <w:szCs w:val="24"/>
        </w:rPr>
        <w:t>e</w:t>
      </w:r>
      <w:r w:rsidRPr="001F732D">
        <w:rPr>
          <w:rFonts w:ascii="Arial" w:hAnsi="Arial" w:cs="Arial"/>
          <w:sz w:val="24"/>
          <w:szCs w:val="24"/>
        </w:rPr>
        <w:t xml:space="preserve"> pentru fiecare dintre acestea, sunt:</w:t>
      </w:r>
    </w:p>
    <w:p w14:paraId="6B439F7B" w14:textId="77777777" w:rsidR="009506DA" w:rsidRPr="001F732D" w:rsidRDefault="009506DA" w:rsidP="009506DA">
      <w:pPr>
        <w:autoSpaceDE w:val="0"/>
        <w:autoSpaceDN w:val="0"/>
        <w:adjustRightInd w:val="0"/>
        <w:spacing w:after="0"/>
        <w:jc w:val="both"/>
        <w:rPr>
          <w:rFonts w:ascii="Arial" w:hAnsi="Arial" w:cs="Arial"/>
          <w:sz w:val="24"/>
          <w:szCs w:val="24"/>
        </w:rPr>
      </w:pPr>
      <w:r w:rsidRPr="001F732D">
        <w:rPr>
          <w:rFonts w:ascii="Arial" w:hAnsi="Arial" w:cs="Arial"/>
          <w:sz w:val="24"/>
          <w:szCs w:val="24"/>
        </w:rPr>
        <w:t>1.</w:t>
      </w:r>
      <w:r w:rsidRPr="001F732D">
        <w:rPr>
          <w:rFonts w:ascii="Arial" w:hAnsi="Arial" w:cs="Arial"/>
          <w:sz w:val="24"/>
          <w:szCs w:val="24"/>
        </w:rPr>
        <w:tab/>
        <w:t>resurse financia</w:t>
      </w:r>
      <w:r>
        <w:rPr>
          <w:rFonts w:ascii="Arial" w:hAnsi="Arial" w:cs="Arial"/>
          <w:sz w:val="24"/>
          <w:szCs w:val="24"/>
        </w:rPr>
        <w:t>re: evidențiindu-le distinct pe cele alocate pentru pregătirea profesională 4400 lei</w:t>
      </w:r>
      <w:r w:rsidRPr="001F732D">
        <w:rPr>
          <w:rFonts w:ascii="Arial" w:hAnsi="Arial" w:cs="Arial"/>
          <w:sz w:val="24"/>
          <w:szCs w:val="24"/>
        </w:rPr>
        <w:t>;</w:t>
      </w:r>
    </w:p>
    <w:p w14:paraId="1C4A1EC8" w14:textId="77777777" w:rsidR="009506DA" w:rsidRPr="001F732D" w:rsidRDefault="009506DA" w:rsidP="009506DA">
      <w:pPr>
        <w:autoSpaceDE w:val="0"/>
        <w:autoSpaceDN w:val="0"/>
        <w:adjustRightInd w:val="0"/>
        <w:spacing w:after="0"/>
        <w:jc w:val="both"/>
        <w:rPr>
          <w:rFonts w:ascii="Arial" w:hAnsi="Arial" w:cs="Arial"/>
          <w:sz w:val="24"/>
          <w:szCs w:val="24"/>
        </w:rPr>
      </w:pPr>
      <w:r w:rsidRPr="001F732D">
        <w:rPr>
          <w:rFonts w:ascii="Arial" w:hAnsi="Arial" w:cs="Arial"/>
          <w:sz w:val="24"/>
          <w:szCs w:val="24"/>
        </w:rPr>
        <w:t>2.</w:t>
      </w:r>
      <w:r w:rsidRPr="001F732D">
        <w:rPr>
          <w:rFonts w:ascii="Arial" w:hAnsi="Arial" w:cs="Arial"/>
          <w:sz w:val="24"/>
          <w:szCs w:val="24"/>
        </w:rPr>
        <w:tab/>
        <w:t>resurse umane:</w:t>
      </w:r>
      <w:r>
        <w:rPr>
          <w:rFonts w:ascii="Arial" w:hAnsi="Arial" w:cs="Arial"/>
          <w:sz w:val="24"/>
          <w:szCs w:val="24"/>
        </w:rPr>
        <w:t xml:space="preserve"> 6 persoane</w:t>
      </w:r>
      <w:r w:rsidRPr="001F732D">
        <w:rPr>
          <w:rFonts w:ascii="Arial" w:hAnsi="Arial" w:cs="Arial"/>
          <w:sz w:val="24"/>
          <w:szCs w:val="24"/>
        </w:rPr>
        <w:t>;</w:t>
      </w:r>
    </w:p>
    <w:p w14:paraId="628BA41D" w14:textId="77777777" w:rsidR="009506DA" w:rsidRPr="00460EF3" w:rsidRDefault="009506DA" w:rsidP="009506DA">
      <w:pPr>
        <w:autoSpaceDE w:val="0"/>
        <w:autoSpaceDN w:val="0"/>
        <w:adjustRightInd w:val="0"/>
        <w:spacing w:after="0"/>
        <w:jc w:val="both"/>
        <w:rPr>
          <w:rFonts w:ascii="Arial" w:hAnsi="Arial" w:cs="Arial"/>
          <w:sz w:val="24"/>
          <w:szCs w:val="24"/>
        </w:rPr>
      </w:pPr>
      <w:r w:rsidRPr="001F732D">
        <w:rPr>
          <w:rFonts w:ascii="Arial" w:hAnsi="Arial" w:cs="Arial"/>
          <w:sz w:val="24"/>
          <w:szCs w:val="24"/>
        </w:rPr>
        <w:t>3.</w:t>
      </w:r>
      <w:r w:rsidRPr="001F732D">
        <w:rPr>
          <w:rFonts w:ascii="Arial" w:hAnsi="Arial" w:cs="Arial"/>
          <w:sz w:val="24"/>
          <w:szCs w:val="24"/>
        </w:rPr>
        <w:tab/>
        <w:t xml:space="preserve">resurselor materiale (calculatoare, spaţiu pentru desfăşurarea activităţii, acces la internet etc.): </w:t>
      </w:r>
      <w:r>
        <w:rPr>
          <w:rFonts w:ascii="Arial" w:hAnsi="Arial" w:cs="Arial"/>
          <w:sz w:val="24"/>
          <w:szCs w:val="24"/>
        </w:rPr>
        <w:t>10 calculatoare, 2 laptop-uri, 6 birouri, o sală pentru ședințele Consiliului Local, acces la internet în proporție de 100%</w:t>
      </w:r>
      <w:r w:rsidRPr="001F732D">
        <w:rPr>
          <w:rFonts w:ascii="Arial" w:hAnsi="Arial" w:cs="Arial"/>
          <w:sz w:val="24"/>
          <w:szCs w:val="24"/>
        </w:rPr>
        <w:t>.</w:t>
      </w:r>
    </w:p>
    <w:p w14:paraId="2223D4FD" w14:textId="77777777" w:rsidR="009506DA" w:rsidRDefault="009506DA" w:rsidP="009506DA">
      <w:pPr>
        <w:spacing w:after="120" w:line="240" w:lineRule="auto"/>
        <w:jc w:val="both"/>
        <w:rPr>
          <w:rFonts w:ascii="Arial" w:hAnsi="Arial" w:cs="Arial"/>
          <w:color w:val="FF0000"/>
          <w:sz w:val="24"/>
          <w:szCs w:val="24"/>
        </w:rPr>
      </w:pPr>
    </w:p>
    <w:p w14:paraId="53AEA954" w14:textId="77777777" w:rsidR="009506DA" w:rsidRPr="008B4CEF" w:rsidRDefault="009506DA" w:rsidP="009506DA">
      <w:pPr>
        <w:spacing w:after="0"/>
        <w:jc w:val="both"/>
        <w:rPr>
          <w:rFonts w:ascii="Arial" w:hAnsi="Arial" w:cs="Arial"/>
          <w:b/>
          <w:bCs/>
          <w:sz w:val="24"/>
          <w:szCs w:val="24"/>
        </w:rPr>
      </w:pPr>
      <w:r w:rsidRPr="008B4CEF">
        <w:rPr>
          <w:rFonts w:ascii="Arial" w:hAnsi="Arial" w:cs="Arial"/>
          <w:b/>
          <w:sz w:val="24"/>
          <w:szCs w:val="24"/>
        </w:rPr>
        <w:t xml:space="preserve">B. </w:t>
      </w:r>
      <w:r w:rsidRPr="008B4CEF">
        <w:rPr>
          <w:rFonts w:ascii="Arial" w:hAnsi="Arial" w:cs="Arial"/>
          <w:b/>
          <w:bCs/>
          <w:sz w:val="24"/>
          <w:szCs w:val="24"/>
        </w:rPr>
        <w:t xml:space="preserve">Aspecte generale privind organizarea și funcționarea </w:t>
      </w:r>
      <w:r>
        <w:rPr>
          <w:rFonts w:ascii="Arial" w:hAnsi="Arial" w:cs="Arial"/>
          <w:b/>
          <w:sz w:val="24"/>
          <w:szCs w:val="24"/>
        </w:rPr>
        <w:t>P</w:t>
      </w:r>
      <w:r w:rsidRPr="008B4CEF">
        <w:rPr>
          <w:rFonts w:ascii="Arial" w:hAnsi="Arial" w:cs="Arial"/>
          <w:b/>
          <w:sz w:val="24"/>
          <w:szCs w:val="24"/>
        </w:rPr>
        <w:t>rimăriei</w:t>
      </w:r>
      <w:r>
        <w:rPr>
          <w:rFonts w:ascii="Arial" w:hAnsi="Arial" w:cs="Arial"/>
          <w:b/>
          <w:sz w:val="24"/>
          <w:szCs w:val="24"/>
        </w:rPr>
        <w:t xml:space="preserve"> comunei Sasca Montană </w:t>
      </w:r>
      <w:r w:rsidRPr="008B4CEF">
        <w:rPr>
          <w:rFonts w:ascii="Arial" w:hAnsi="Arial" w:cs="Arial"/>
          <w:b/>
          <w:bCs/>
          <w:sz w:val="24"/>
          <w:szCs w:val="24"/>
        </w:rPr>
        <w:t>și a structurilor subordonate incluse în procesul de evaluare</w:t>
      </w:r>
    </w:p>
    <w:p w14:paraId="6EA2D6ED" w14:textId="77777777" w:rsidR="009506DA" w:rsidRDefault="009506DA" w:rsidP="009506DA">
      <w:pPr>
        <w:spacing w:after="0" w:line="240" w:lineRule="auto"/>
        <w:jc w:val="both"/>
        <w:rPr>
          <w:rFonts w:ascii="Arial" w:hAnsi="Arial" w:cs="Arial"/>
          <w:b/>
          <w:sz w:val="24"/>
          <w:szCs w:val="24"/>
        </w:rPr>
      </w:pPr>
    </w:p>
    <w:p w14:paraId="263F055D" w14:textId="77777777" w:rsidR="009506DA" w:rsidRDefault="009506DA" w:rsidP="009506DA">
      <w:pPr>
        <w:spacing w:after="0" w:line="240" w:lineRule="auto"/>
        <w:jc w:val="both"/>
        <w:rPr>
          <w:rFonts w:ascii="Arial" w:hAnsi="Arial" w:cs="Arial"/>
          <w:sz w:val="24"/>
          <w:szCs w:val="24"/>
        </w:rPr>
      </w:pPr>
      <w:r w:rsidRPr="00024B10">
        <w:rPr>
          <w:rFonts w:ascii="Arial" w:hAnsi="Arial" w:cs="Arial"/>
          <w:b/>
          <w:sz w:val="24"/>
          <w:szCs w:val="24"/>
        </w:rPr>
        <w:t>Organigrama</w:t>
      </w:r>
      <w:r w:rsidRPr="00FC7F12">
        <w:rPr>
          <w:rFonts w:ascii="Arial" w:hAnsi="Arial" w:cs="Arial"/>
          <w:sz w:val="24"/>
          <w:szCs w:val="24"/>
        </w:rPr>
        <w:t xml:space="preserve"> şi </w:t>
      </w:r>
      <w:r w:rsidRPr="00024B10">
        <w:rPr>
          <w:rFonts w:ascii="Arial" w:hAnsi="Arial" w:cs="Arial"/>
          <w:b/>
          <w:sz w:val="24"/>
          <w:szCs w:val="24"/>
        </w:rPr>
        <w:t>statul de funcţii</w:t>
      </w:r>
      <w:r w:rsidRPr="00FC7F12">
        <w:rPr>
          <w:rFonts w:ascii="Arial" w:hAnsi="Arial" w:cs="Arial"/>
          <w:sz w:val="24"/>
          <w:szCs w:val="24"/>
        </w:rPr>
        <w:t xml:space="preserve"> cuprinde:</w:t>
      </w:r>
      <w:r>
        <w:rPr>
          <w:rFonts w:ascii="Arial" w:hAnsi="Arial" w:cs="Arial"/>
          <w:sz w:val="24"/>
          <w:szCs w:val="24"/>
        </w:rPr>
        <w:t xml:space="preserve"> </w:t>
      </w:r>
    </w:p>
    <w:p w14:paraId="5ABD8E09" w14:textId="77777777" w:rsidR="009506DA" w:rsidRDefault="009506DA" w:rsidP="009506DA">
      <w:pPr>
        <w:spacing w:after="0" w:line="240" w:lineRule="auto"/>
        <w:jc w:val="both"/>
        <w:rPr>
          <w:rFonts w:ascii="Arial" w:hAnsi="Arial" w:cs="Arial"/>
          <w:sz w:val="24"/>
          <w:szCs w:val="24"/>
        </w:rPr>
      </w:pPr>
      <w:r w:rsidRPr="00A027AC">
        <w:rPr>
          <w:rFonts w:ascii="Arial" w:hAnsi="Arial" w:cs="Arial"/>
          <w:sz w:val="24"/>
          <w:szCs w:val="24"/>
        </w:rPr>
        <w:t xml:space="preserve">Potrivit chestionarului tematic și al organigramei primăriei transmise în data de </w:t>
      </w:r>
      <w:r w:rsidRPr="00680D4E">
        <w:rPr>
          <w:rFonts w:ascii="Arial" w:hAnsi="Arial" w:cs="Arial"/>
          <w:sz w:val="24"/>
          <w:szCs w:val="24"/>
        </w:rPr>
        <w:t>27.08.2015</w:t>
      </w:r>
      <w:r w:rsidRPr="00A027AC">
        <w:rPr>
          <w:rFonts w:ascii="Arial" w:hAnsi="Arial" w:cs="Arial"/>
          <w:color w:val="FF0000"/>
          <w:sz w:val="24"/>
          <w:szCs w:val="24"/>
        </w:rPr>
        <w:t xml:space="preserve"> </w:t>
      </w:r>
      <w:r w:rsidRPr="00A027AC">
        <w:rPr>
          <w:rFonts w:ascii="Arial" w:hAnsi="Arial" w:cs="Arial"/>
          <w:sz w:val="24"/>
          <w:szCs w:val="24"/>
        </w:rPr>
        <w:t xml:space="preserve">către Secretariatul tehnic </w:t>
      </w:r>
      <w:r>
        <w:rPr>
          <w:rFonts w:ascii="Arial" w:hAnsi="Arial" w:cs="Arial"/>
          <w:sz w:val="24"/>
          <w:szCs w:val="24"/>
        </w:rPr>
        <w:t xml:space="preserve">al </w:t>
      </w:r>
      <w:r w:rsidRPr="00A027AC">
        <w:rPr>
          <w:rFonts w:ascii="Arial" w:hAnsi="Arial" w:cs="Arial"/>
          <w:sz w:val="24"/>
          <w:szCs w:val="24"/>
        </w:rPr>
        <w:t xml:space="preserve">SNA, numărul total </w:t>
      </w:r>
      <w:r>
        <w:rPr>
          <w:rFonts w:ascii="Arial" w:hAnsi="Arial" w:cs="Arial"/>
          <w:sz w:val="24"/>
          <w:szCs w:val="24"/>
        </w:rPr>
        <w:t xml:space="preserve">de </w:t>
      </w:r>
      <w:r w:rsidRPr="00A027AC">
        <w:rPr>
          <w:rFonts w:ascii="Arial" w:hAnsi="Arial" w:cs="Arial"/>
          <w:sz w:val="24"/>
          <w:szCs w:val="24"/>
        </w:rPr>
        <w:t xml:space="preserve">poziții/ funcții </w:t>
      </w:r>
      <w:r>
        <w:rPr>
          <w:rFonts w:ascii="Arial" w:hAnsi="Arial" w:cs="Arial"/>
          <w:sz w:val="24"/>
          <w:szCs w:val="24"/>
        </w:rPr>
        <w:t>prevăzute era de 17 posturi din care 10 funcționari publici, 5 posturi de personal contractual,                    2 funcții de demnitate publică.</w:t>
      </w:r>
    </w:p>
    <w:p w14:paraId="15510C7D" w14:textId="77777777" w:rsidR="00341829" w:rsidRDefault="00341829" w:rsidP="009506DA">
      <w:pPr>
        <w:spacing w:after="0" w:line="240" w:lineRule="auto"/>
        <w:jc w:val="both"/>
        <w:rPr>
          <w:rFonts w:ascii="Arial" w:hAnsi="Arial" w:cs="Arial"/>
          <w:bCs/>
          <w:sz w:val="24"/>
          <w:szCs w:val="24"/>
          <w:lang w:val="en-US"/>
        </w:rPr>
      </w:pPr>
    </w:p>
    <w:p w14:paraId="34FED386" w14:textId="5956B5F3" w:rsidR="009506DA" w:rsidRPr="009506DA" w:rsidRDefault="009506DA" w:rsidP="009506DA">
      <w:pPr>
        <w:spacing w:after="0"/>
        <w:jc w:val="both"/>
        <w:rPr>
          <w:rFonts w:ascii="Arial" w:hAnsi="Arial" w:cs="Arial"/>
          <w:sz w:val="24"/>
          <w:szCs w:val="24"/>
          <w:lang w:val="it-IT"/>
        </w:rPr>
      </w:pPr>
      <w:r w:rsidRPr="009506DA">
        <w:rPr>
          <w:rFonts w:ascii="Arial" w:hAnsi="Arial" w:cs="Arial"/>
          <w:bCs/>
          <w:sz w:val="24"/>
          <w:szCs w:val="24"/>
          <w:lang w:val="en-US"/>
        </w:rPr>
        <w:t>Numărul total de poziţii/ funcţii prevăzute în statul instituţiei este de 1</w:t>
      </w:r>
      <w:r w:rsidR="005D2A25">
        <w:rPr>
          <w:rFonts w:ascii="Arial" w:hAnsi="Arial" w:cs="Arial"/>
          <w:bCs/>
          <w:sz w:val="24"/>
          <w:szCs w:val="24"/>
          <w:lang w:val="en-US"/>
        </w:rPr>
        <w:t>9</w:t>
      </w:r>
      <w:r w:rsidRPr="009506DA">
        <w:rPr>
          <w:rFonts w:ascii="Arial" w:hAnsi="Arial" w:cs="Arial"/>
          <w:bCs/>
          <w:sz w:val="24"/>
          <w:szCs w:val="24"/>
          <w:lang w:val="en-US"/>
        </w:rPr>
        <w:t xml:space="preserve"> din care:</w:t>
      </w:r>
    </w:p>
    <w:p w14:paraId="2F0596DE"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Nr. poziţii ocupate (la data de 28.08.2014)     13</w:t>
      </w:r>
    </w:p>
    <w:p w14:paraId="04799EAA"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Nr. poziţii vacante (la data de 28.08.2014)      4</w:t>
      </w:r>
    </w:p>
    <w:p w14:paraId="48C89555"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Nr. funcţii de demnitate publică                        2</w:t>
      </w:r>
    </w:p>
    <w:p w14:paraId="5215B2D9"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 xml:space="preserve">Nr. funcţii de conducere                                   1 </w:t>
      </w:r>
    </w:p>
    <w:p w14:paraId="257B07EC"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Nr. femei în funcţii de conducere                     0</w:t>
      </w:r>
    </w:p>
    <w:p w14:paraId="7BEBC172"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Nr. bărbaţi în funcţii de conducere                   1</w:t>
      </w:r>
    </w:p>
    <w:p w14:paraId="1E693504"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Nr. funcţii de execuţie                                      6</w:t>
      </w:r>
    </w:p>
    <w:p w14:paraId="4523A502"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Nr. femei în funcţii de execuţie                        4</w:t>
      </w:r>
    </w:p>
    <w:p w14:paraId="037E0D4E" w14:textId="77777777" w:rsidR="009506DA" w:rsidRPr="009506DA" w:rsidRDefault="009506DA" w:rsidP="009506DA">
      <w:pPr>
        <w:numPr>
          <w:ilvl w:val="1"/>
          <w:numId w:val="1"/>
        </w:numPr>
        <w:spacing w:after="0"/>
        <w:ind w:firstLine="304"/>
        <w:rPr>
          <w:rFonts w:ascii="Arial" w:hAnsi="Arial" w:cs="Arial"/>
          <w:sz w:val="24"/>
          <w:szCs w:val="24"/>
        </w:rPr>
      </w:pPr>
      <w:r w:rsidRPr="009506DA">
        <w:rPr>
          <w:rFonts w:ascii="Arial" w:hAnsi="Arial" w:cs="Arial"/>
          <w:sz w:val="24"/>
          <w:szCs w:val="24"/>
        </w:rPr>
        <w:t>Nr. bărbaţi în funcţii de execuţie                      2</w:t>
      </w:r>
    </w:p>
    <w:p w14:paraId="15D11911" w14:textId="77777777" w:rsidR="009506DA" w:rsidRPr="00553CC3" w:rsidRDefault="009506DA" w:rsidP="009506DA">
      <w:pPr>
        <w:spacing w:before="120" w:after="120" w:line="240" w:lineRule="auto"/>
        <w:jc w:val="both"/>
        <w:rPr>
          <w:rFonts w:ascii="Arial" w:hAnsi="Arial" w:cs="Arial"/>
          <w:sz w:val="24"/>
          <w:szCs w:val="24"/>
          <w:lang w:val="en-US"/>
        </w:rPr>
      </w:pPr>
    </w:p>
    <w:p w14:paraId="11BB6FB4" w14:textId="77777777" w:rsidR="009506DA" w:rsidRPr="00024B10" w:rsidRDefault="009506DA" w:rsidP="009506DA">
      <w:pPr>
        <w:spacing w:after="0"/>
        <w:jc w:val="both"/>
        <w:rPr>
          <w:rFonts w:ascii="Arial" w:eastAsia="Arial Unicode MS" w:hAnsi="Arial" w:cs="Arial"/>
          <w:b/>
          <w:sz w:val="24"/>
          <w:szCs w:val="24"/>
          <w:lang w:val="fr-FR"/>
        </w:rPr>
      </w:pPr>
      <w:r w:rsidRPr="00024B10">
        <w:rPr>
          <w:rFonts w:ascii="Arial" w:hAnsi="Arial" w:cs="Arial"/>
          <w:b/>
          <w:bCs/>
          <w:sz w:val="24"/>
          <w:szCs w:val="24"/>
        </w:rPr>
        <w:t>Structuri subordonate</w:t>
      </w:r>
    </w:p>
    <w:p w14:paraId="5EB90DA7" w14:textId="77777777" w:rsidR="009506DA" w:rsidRPr="009863BB" w:rsidRDefault="009506DA" w:rsidP="009506DA">
      <w:pPr>
        <w:numPr>
          <w:ilvl w:val="0"/>
          <w:numId w:val="29"/>
        </w:numPr>
        <w:spacing w:after="0"/>
        <w:jc w:val="both"/>
        <w:rPr>
          <w:rFonts w:ascii="Arial" w:hAnsi="Arial" w:cs="Arial"/>
          <w:sz w:val="24"/>
          <w:szCs w:val="24"/>
        </w:rPr>
      </w:pPr>
      <w:r>
        <w:rPr>
          <w:rFonts w:ascii="Arial" w:eastAsia="Arial Unicode MS" w:hAnsi="Arial" w:cs="Arial"/>
          <w:sz w:val="24"/>
          <w:szCs w:val="24"/>
        </w:rPr>
        <w:t>Stare civilă;</w:t>
      </w:r>
    </w:p>
    <w:p w14:paraId="7C4DA185" w14:textId="77777777" w:rsidR="009506DA" w:rsidRPr="009863BB" w:rsidRDefault="009506DA" w:rsidP="009506DA">
      <w:pPr>
        <w:numPr>
          <w:ilvl w:val="0"/>
          <w:numId w:val="29"/>
        </w:numPr>
        <w:spacing w:after="0"/>
        <w:jc w:val="both"/>
        <w:rPr>
          <w:rFonts w:ascii="Arial" w:hAnsi="Arial" w:cs="Arial"/>
          <w:sz w:val="24"/>
          <w:szCs w:val="24"/>
        </w:rPr>
      </w:pPr>
      <w:r>
        <w:rPr>
          <w:rFonts w:ascii="Arial" w:eastAsia="Arial Unicode MS" w:hAnsi="Arial" w:cs="Arial"/>
          <w:sz w:val="24"/>
          <w:szCs w:val="24"/>
        </w:rPr>
        <w:t>S.V.S.U.;</w:t>
      </w:r>
    </w:p>
    <w:p w14:paraId="493A740F" w14:textId="77777777" w:rsidR="009506DA" w:rsidRPr="009863BB" w:rsidRDefault="009506DA" w:rsidP="009506DA">
      <w:pPr>
        <w:numPr>
          <w:ilvl w:val="0"/>
          <w:numId w:val="29"/>
        </w:numPr>
        <w:spacing w:after="0"/>
        <w:jc w:val="both"/>
        <w:rPr>
          <w:rFonts w:ascii="Arial" w:hAnsi="Arial" w:cs="Arial"/>
          <w:sz w:val="24"/>
          <w:szCs w:val="24"/>
        </w:rPr>
      </w:pPr>
      <w:r>
        <w:rPr>
          <w:rFonts w:ascii="Arial" w:eastAsia="Arial Unicode MS" w:hAnsi="Arial" w:cs="Arial"/>
          <w:sz w:val="24"/>
          <w:szCs w:val="24"/>
        </w:rPr>
        <w:t>Urbanism;</w:t>
      </w:r>
    </w:p>
    <w:p w14:paraId="62835051" w14:textId="77777777" w:rsidR="009506DA" w:rsidRPr="009863BB" w:rsidRDefault="009506DA" w:rsidP="009506DA">
      <w:pPr>
        <w:numPr>
          <w:ilvl w:val="0"/>
          <w:numId w:val="29"/>
        </w:numPr>
        <w:spacing w:after="0"/>
        <w:jc w:val="both"/>
        <w:rPr>
          <w:rFonts w:ascii="Arial" w:hAnsi="Arial" w:cs="Arial"/>
          <w:sz w:val="24"/>
          <w:szCs w:val="24"/>
        </w:rPr>
      </w:pPr>
      <w:r>
        <w:rPr>
          <w:rFonts w:ascii="Arial" w:eastAsia="Arial Unicode MS" w:hAnsi="Arial" w:cs="Arial"/>
          <w:sz w:val="24"/>
          <w:szCs w:val="24"/>
        </w:rPr>
        <w:t>Compartiment Financiar-Contabil;</w:t>
      </w:r>
    </w:p>
    <w:p w14:paraId="62AD30B4" w14:textId="77777777" w:rsidR="009506DA" w:rsidRPr="009863BB" w:rsidRDefault="009506DA" w:rsidP="009506DA">
      <w:pPr>
        <w:numPr>
          <w:ilvl w:val="0"/>
          <w:numId w:val="29"/>
        </w:numPr>
        <w:spacing w:after="0"/>
        <w:jc w:val="both"/>
        <w:rPr>
          <w:rFonts w:ascii="Arial" w:hAnsi="Arial" w:cs="Arial"/>
          <w:sz w:val="24"/>
          <w:szCs w:val="24"/>
        </w:rPr>
      </w:pPr>
      <w:r>
        <w:rPr>
          <w:rFonts w:ascii="Arial" w:eastAsia="Arial Unicode MS" w:hAnsi="Arial" w:cs="Arial"/>
          <w:sz w:val="24"/>
          <w:szCs w:val="24"/>
        </w:rPr>
        <w:t>Compartiment Agricol;</w:t>
      </w:r>
    </w:p>
    <w:p w14:paraId="29325E35" w14:textId="77777777" w:rsidR="009506DA" w:rsidRPr="009863BB" w:rsidRDefault="009506DA" w:rsidP="009506DA">
      <w:pPr>
        <w:numPr>
          <w:ilvl w:val="0"/>
          <w:numId w:val="29"/>
        </w:numPr>
        <w:spacing w:after="0"/>
        <w:jc w:val="both"/>
        <w:rPr>
          <w:rFonts w:ascii="Arial" w:hAnsi="Arial" w:cs="Arial"/>
          <w:sz w:val="24"/>
          <w:szCs w:val="24"/>
        </w:rPr>
      </w:pPr>
      <w:r>
        <w:rPr>
          <w:rFonts w:ascii="Arial" w:eastAsia="Arial Unicode MS" w:hAnsi="Arial" w:cs="Arial"/>
          <w:sz w:val="24"/>
          <w:szCs w:val="24"/>
        </w:rPr>
        <w:t>Compartiment Asistență Socială;</w:t>
      </w:r>
    </w:p>
    <w:p w14:paraId="0C54D18D" w14:textId="77777777" w:rsidR="009506DA" w:rsidRPr="001E428C" w:rsidRDefault="009506DA" w:rsidP="009506DA">
      <w:pPr>
        <w:numPr>
          <w:ilvl w:val="0"/>
          <w:numId w:val="29"/>
        </w:numPr>
        <w:spacing w:after="0"/>
        <w:jc w:val="both"/>
        <w:rPr>
          <w:rFonts w:ascii="Arial" w:hAnsi="Arial" w:cs="Arial"/>
          <w:sz w:val="24"/>
          <w:szCs w:val="24"/>
        </w:rPr>
      </w:pPr>
      <w:r>
        <w:rPr>
          <w:rFonts w:ascii="Arial" w:eastAsia="Arial Unicode MS" w:hAnsi="Arial" w:cs="Arial"/>
          <w:sz w:val="24"/>
          <w:szCs w:val="24"/>
        </w:rPr>
        <w:t>Compartiment Administrativ.</w:t>
      </w:r>
    </w:p>
    <w:p w14:paraId="2CF7CDD7" w14:textId="77777777" w:rsidR="009506DA" w:rsidRPr="00990B2E" w:rsidRDefault="009506DA" w:rsidP="009506DA">
      <w:pPr>
        <w:spacing w:before="120" w:after="120" w:line="240" w:lineRule="auto"/>
        <w:ind w:left="420"/>
        <w:jc w:val="both"/>
        <w:rPr>
          <w:rFonts w:ascii="Arial" w:hAnsi="Arial" w:cs="Arial"/>
          <w:sz w:val="24"/>
          <w:szCs w:val="24"/>
        </w:rPr>
      </w:pPr>
    </w:p>
    <w:p w14:paraId="39A06CC0" w14:textId="77777777" w:rsidR="009506DA" w:rsidRPr="005E7F2B" w:rsidRDefault="009506DA" w:rsidP="009506DA">
      <w:pPr>
        <w:pBdr>
          <w:top w:val="single" w:sz="4" w:space="1" w:color="auto"/>
          <w:left w:val="single" w:sz="4" w:space="4" w:color="auto"/>
          <w:bottom w:val="single" w:sz="4" w:space="1" w:color="auto"/>
          <w:right w:val="single" w:sz="4" w:space="4" w:color="auto"/>
        </w:pBdr>
        <w:spacing w:before="120" w:after="120"/>
        <w:jc w:val="both"/>
        <w:outlineLvl w:val="0"/>
        <w:rPr>
          <w:rFonts w:ascii="Arial" w:hAnsi="Arial" w:cs="Arial"/>
          <w:b/>
          <w:sz w:val="24"/>
          <w:szCs w:val="24"/>
        </w:rPr>
      </w:pPr>
      <w:r w:rsidRPr="005E7F2B">
        <w:rPr>
          <w:rFonts w:ascii="Arial" w:hAnsi="Arial" w:cs="Arial"/>
          <w:b/>
          <w:sz w:val="24"/>
          <w:szCs w:val="24"/>
        </w:rPr>
        <w:t xml:space="preserve">II. DESCRIEREA SITUAȚIEI </w:t>
      </w:r>
    </w:p>
    <w:p w14:paraId="5A78CBB4" w14:textId="77777777" w:rsidR="009506DA" w:rsidRDefault="009506DA" w:rsidP="009506DA">
      <w:pPr>
        <w:spacing w:before="120" w:after="120"/>
        <w:jc w:val="both"/>
        <w:rPr>
          <w:rFonts w:ascii="Arial" w:hAnsi="Arial" w:cs="Arial"/>
          <w:sz w:val="24"/>
          <w:szCs w:val="24"/>
        </w:rPr>
      </w:pPr>
      <w:r>
        <w:rPr>
          <w:rFonts w:ascii="Arial" w:hAnsi="Arial" w:cs="Arial"/>
          <w:sz w:val="24"/>
          <w:szCs w:val="24"/>
        </w:rPr>
        <w:t>Conform programului, t</w:t>
      </w:r>
      <w:r w:rsidRPr="00B734F4">
        <w:rPr>
          <w:rFonts w:ascii="Arial" w:hAnsi="Arial" w:cs="Arial"/>
          <w:sz w:val="24"/>
          <w:szCs w:val="24"/>
        </w:rPr>
        <w:t xml:space="preserve">emele de evaluare ce au făcut obiectul discuției au fost: </w:t>
      </w:r>
    </w:p>
    <w:p w14:paraId="672B9CF1" w14:textId="77777777" w:rsidR="009506DA" w:rsidRPr="003E1235" w:rsidRDefault="009506DA" w:rsidP="009506DA">
      <w:pPr>
        <w:numPr>
          <w:ilvl w:val="0"/>
          <w:numId w:val="31"/>
        </w:numPr>
        <w:spacing w:before="120" w:after="120"/>
        <w:jc w:val="both"/>
        <w:rPr>
          <w:rFonts w:ascii="Arial" w:hAnsi="Arial" w:cs="Arial"/>
          <w:sz w:val="24"/>
          <w:szCs w:val="24"/>
        </w:rPr>
      </w:pPr>
      <w:r w:rsidRPr="00B734F4">
        <w:rPr>
          <w:rFonts w:ascii="Arial" w:hAnsi="Arial" w:cs="Arial"/>
          <w:b/>
          <w:sz w:val="24"/>
          <w:szCs w:val="24"/>
        </w:rPr>
        <w:t xml:space="preserve">cod </w:t>
      </w:r>
      <w:r>
        <w:rPr>
          <w:rFonts w:ascii="Arial" w:hAnsi="Arial" w:cs="Arial"/>
          <w:b/>
          <w:sz w:val="24"/>
          <w:szCs w:val="24"/>
          <w:lang w:val="en-US"/>
        </w:rPr>
        <w:t xml:space="preserve">de </w:t>
      </w:r>
      <w:r w:rsidRPr="00B734F4">
        <w:rPr>
          <w:rFonts w:ascii="Arial" w:hAnsi="Arial" w:cs="Arial"/>
          <w:b/>
          <w:sz w:val="24"/>
          <w:szCs w:val="24"/>
        </w:rPr>
        <w:t>etic</w:t>
      </w:r>
      <w:r>
        <w:rPr>
          <w:rFonts w:ascii="Arial" w:hAnsi="Arial" w:cs="Arial"/>
          <w:b/>
          <w:sz w:val="24"/>
          <w:szCs w:val="24"/>
        </w:rPr>
        <w:t>ă</w:t>
      </w:r>
      <w:r w:rsidRPr="00B734F4">
        <w:rPr>
          <w:rFonts w:ascii="Arial" w:hAnsi="Arial" w:cs="Arial"/>
          <w:b/>
          <w:sz w:val="24"/>
          <w:szCs w:val="24"/>
        </w:rPr>
        <w:t>/</w:t>
      </w:r>
      <w:r>
        <w:rPr>
          <w:rFonts w:ascii="Arial" w:hAnsi="Arial" w:cs="Arial"/>
          <w:b/>
          <w:sz w:val="24"/>
          <w:szCs w:val="24"/>
        </w:rPr>
        <w:t xml:space="preserve"> </w:t>
      </w:r>
      <w:r w:rsidRPr="00B734F4">
        <w:rPr>
          <w:rFonts w:ascii="Arial" w:hAnsi="Arial" w:cs="Arial"/>
          <w:b/>
          <w:sz w:val="24"/>
          <w:szCs w:val="24"/>
        </w:rPr>
        <w:t>deontologic/</w:t>
      </w:r>
      <w:r>
        <w:rPr>
          <w:rFonts w:ascii="Arial" w:hAnsi="Arial" w:cs="Arial"/>
          <w:b/>
          <w:sz w:val="24"/>
          <w:szCs w:val="24"/>
        </w:rPr>
        <w:t xml:space="preserve"> </w:t>
      </w:r>
      <w:r w:rsidRPr="00B734F4">
        <w:rPr>
          <w:rFonts w:ascii="Arial" w:hAnsi="Arial" w:cs="Arial"/>
          <w:b/>
          <w:sz w:val="24"/>
          <w:szCs w:val="24"/>
        </w:rPr>
        <w:t xml:space="preserve">de conduită; </w:t>
      </w:r>
    </w:p>
    <w:p w14:paraId="0F30C09D" w14:textId="77777777" w:rsidR="009506DA" w:rsidRPr="00B46691" w:rsidRDefault="009506DA" w:rsidP="009506DA">
      <w:pPr>
        <w:numPr>
          <w:ilvl w:val="0"/>
          <w:numId w:val="31"/>
        </w:numPr>
        <w:spacing w:before="120" w:after="120"/>
        <w:jc w:val="both"/>
        <w:rPr>
          <w:rFonts w:ascii="Arial" w:hAnsi="Arial" w:cs="Arial"/>
          <w:sz w:val="24"/>
          <w:szCs w:val="24"/>
        </w:rPr>
      </w:pPr>
      <w:r w:rsidRPr="00B734F4">
        <w:rPr>
          <w:rFonts w:ascii="Arial" w:hAnsi="Arial" w:cs="Arial"/>
          <w:b/>
          <w:sz w:val="24"/>
          <w:szCs w:val="24"/>
        </w:rPr>
        <w:t xml:space="preserve">incompatibilități; </w:t>
      </w:r>
    </w:p>
    <w:p w14:paraId="5C5A1290" w14:textId="77777777" w:rsidR="009506DA" w:rsidRPr="0090176A" w:rsidRDefault="009506DA" w:rsidP="009506DA">
      <w:pPr>
        <w:numPr>
          <w:ilvl w:val="0"/>
          <w:numId w:val="31"/>
        </w:numPr>
        <w:spacing w:before="120" w:after="120"/>
        <w:jc w:val="both"/>
        <w:rPr>
          <w:rFonts w:ascii="Arial" w:hAnsi="Arial" w:cs="Arial"/>
          <w:sz w:val="24"/>
          <w:szCs w:val="24"/>
        </w:rPr>
      </w:pPr>
      <w:r w:rsidRPr="00B734F4">
        <w:rPr>
          <w:rFonts w:ascii="Arial" w:hAnsi="Arial" w:cs="Arial"/>
          <w:b/>
          <w:sz w:val="24"/>
          <w:szCs w:val="24"/>
        </w:rPr>
        <w:t>transparența în procesul decizional</w:t>
      </w:r>
      <w:r w:rsidRPr="00B734F4">
        <w:rPr>
          <w:rFonts w:ascii="Arial" w:hAnsi="Arial" w:cs="Arial"/>
          <w:sz w:val="24"/>
          <w:szCs w:val="24"/>
        </w:rPr>
        <w:t>.</w:t>
      </w:r>
    </w:p>
    <w:p w14:paraId="0686FBC0" w14:textId="77777777" w:rsidR="009506DA" w:rsidRDefault="009506DA" w:rsidP="009506DA">
      <w:pPr>
        <w:spacing w:before="120" w:after="120"/>
        <w:jc w:val="both"/>
        <w:rPr>
          <w:rFonts w:ascii="Arial" w:hAnsi="Arial" w:cs="Arial"/>
          <w:sz w:val="24"/>
          <w:szCs w:val="24"/>
        </w:rPr>
      </w:pPr>
      <w:r w:rsidRPr="000C78D1">
        <w:rPr>
          <w:rFonts w:ascii="Arial" w:hAnsi="Arial" w:cs="Arial"/>
          <w:sz w:val="24"/>
          <w:szCs w:val="24"/>
        </w:rPr>
        <w:t xml:space="preserve">În cadrul </w:t>
      </w:r>
      <w:r w:rsidRPr="000C78D1">
        <w:rPr>
          <w:rFonts w:ascii="Arial" w:hAnsi="Arial" w:cs="Arial"/>
          <w:b/>
          <w:sz w:val="24"/>
          <w:szCs w:val="24"/>
        </w:rPr>
        <w:t>primei etape a discuțiilor</w:t>
      </w:r>
      <w:r w:rsidRPr="000C78D1">
        <w:rPr>
          <w:rFonts w:ascii="Arial" w:hAnsi="Arial" w:cs="Arial"/>
          <w:sz w:val="24"/>
          <w:szCs w:val="24"/>
        </w:rPr>
        <w:t xml:space="preserve">, </w:t>
      </w:r>
      <w:r>
        <w:rPr>
          <w:rFonts w:ascii="Arial" w:hAnsi="Arial" w:cs="Arial"/>
          <w:sz w:val="24"/>
          <w:szCs w:val="24"/>
        </w:rPr>
        <w:t>domnul secretar</w:t>
      </w:r>
      <w:r w:rsidRPr="00756AE7">
        <w:rPr>
          <w:rFonts w:ascii="Arial" w:hAnsi="Arial" w:cs="Arial"/>
          <w:sz w:val="24"/>
          <w:szCs w:val="24"/>
          <w:lang w:val="en-US"/>
        </w:rPr>
        <w:t xml:space="preserve"> </w:t>
      </w:r>
      <w:r w:rsidRPr="00756AE7">
        <w:rPr>
          <w:rFonts w:ascii="Arial" w:hAnsi="Arial" w:cs="Arial"/>
          <w:b/>
          <w:sz w:val="24"/>
          <w:szCs w:val="24"/>
          <w:lang w:val="en-US"/>
        </w:rPr>
        <w:t>Florin Gheorghe Marișescu</w:t>
      </w:r>
      <w:r>
        <w:rPr>
          <w:rFonts w:ascii="Arial" w:hAnsi="Arial" w:cs="Arial"/>
          <w:sz w:val="24"/>
          <w:szCs w:val="24"/>
        </w:rPr>
        <w:t xml:space="preserve"> </w:t>
      </w:r>
      <w:r w:rsidRPr="000C78D1">
        <w:rPr>
          <w:rFonts w:ascii="Arial" w:hAnsi="Arial" w:cs="Arial"/>
          <w:sz w:val="24"/>
          <w:szCs w:val="24"/>
        </w:rPr>
        <w:t>a făcut o prezentare generală a</w:t>
      </w:r>
      <w:r>
        <w:rPr>
          <w:rFonts w:ascii="Arial" w:hAnsi="Arial" w:cs="Arial"/>
          <w:sz w:val="24"/>
          <w:szCs w:val="24"/>
        </w:rPr>
        <w:t xml:space="preserve">supra situației implementării SNA </w:t>
      </w:r>
      <w:r w:rsidRPr="000C78D1">
        <w:rPr>
          <w:rFonts w:ascii="Arial" w:hAnsi="Arial" w:cs="Arial"/>
          <w:sz w:val="24"/>
          <w:szCs w:val="24"/>
        </w:rPr>
        <w:t xml:space="preserve">la nivelul instituției, ideea centrală a discuțiilor fiind aceea potrivit căreia la nivelul Primăriei </w:t>
      </w:r>
      <w:r>
        <w:rPr>
          <w:rFonts w:ascii="Arial" w:hAnsi="Arial" w:cs="Arial"/>
          <w:sz w:val="24"/>
          <w:szCs w:val="24"/>
        </w:rPr>
        <w:t xml:space="preserve">Sasca Montană </w:t>
      </w:r>
      <w:r w:rsidRPr="000C78D1">
        <w:rPr>
          <w:rFonts w:ascii="Arial" w:hAnsi="Arial" w:cs="Arial"/>
          <w:sz w:val="24"/>
          <w:szCs w:val="24"/>
        </w:rPr>
        <w:t>există preocuparea pentru găsirea şi implementarea tuturor soluţiilor posibile din punct de vedere legal pentru diminuarea fenomenului corupției, fiind recunoscut în mod corespunzător gradul ridicat de risc de corupție la care sunt supuși funcționarii și angajații primăriei.</w:t>
      </w:r>
    </w:p>
    <w:p w14:paraId="0374BBA3" w14:textId="77777777" w:rsidR="009506DA" w:rsidRPr="00835A7A" w:rsidRDefault="009506DA" w:rsidP="009506DA">
      <w:pPr>
        <w:spacing w:before="120" w:after="120"/>
        <w:jc w:val="both"/>
        <w:rPr>
          <w:rFonts w:ascii="Arial" w:hAnsi="Arial" w:cs="Arial"/>
          <w:b/>
          <w:sz w:val="24"/>
          <w:szCs w:val="24"/>
        </w:rPr>
      </w:pPr>
    </w:p>
    <w:p w14:paraId="304F093F" w14:textId="77777777" w:rsidR="009506DA" w:rsidRPr="00F559FB" w:rsidRDefault="009506DA" w:rsidP="009506DA">
      <w:pPr>
        <w:numPr>
          <w:ilvl w:val="0"/>
          <w:numId w:val="28"/>
        </w:numPr>
        <w:shd w:val="clear" w:color="auto" w:fill="0000FF"/>
        <w:tabs>
          <w:tab w:val="left" w:pos="2250"/>
        </w:tabs>
        <w:spacing w:after="0" w:line="240" w:lineRule="auto"/>
        <w:jc w:val="center"/>
        <w:rPr>
          <w:rFonts w:ascii="Arial" w:hAnsi="Arial" w:cs="Arial"/>
          <w:b/>
          <w:color w:val="FFFFFF"/>
        </w:rPr>
      </w:pPr>
      <w:r>
        <w:rPr>
          <w:rFonts w:ascii="Arial" w:hAnsi="Arial" w:cs="Arial"/>
          <w:b/>
        </w:rPr>
        <w:t>COD ETIC/ DEONTOLOGIC/ DE CONDUITĂ</w:t>
      </w:r>
    </w:p>
    <w:p w14:paraId="63229618" w14:textId="77777777" w:rsidR="009506DA" w:rsidRDefault="009506DA" w:rsidP="009506DA">
      <w:pPr>
        <w:spacing w:before="120" w:after="120"/>
        <w:jc w:val="both"/>
        <w:rPr>
          <w:rFonts w:ascii="Arial" w:hAnsi="Arial" w:cs="Arial"/>
          <w:sz w:val="24"/>
          <w:szCs w:val="24"/>
        </w:rPr>
      </w:pPr>
      <w:r>
        <w:rPr>
          <w:rFonts w:ascii="Arial" w:hAnsi="Arial" w:cs="Arial"/>
          <w:sz w:val="24"/>
          <w:szCs w:val="24"/>
        </w:rPr>
        <w:t>Conform chestionarului tematic:</w:t>
      </w:r>
    </w:p>
    <w:p w14:paraId="40E4F940" w14:textId="77777777" w:rsidR="009506DA" w:rsidRPr="004E3B9E" w:rsidRDefault="009506DA" w:rsidP="009506DA">
      <w:pPr>
        <w:numPr>
          <w:ilvl w:val="0"/>
          <w:numId w:val="19"/>
        </w:numPr>
        <w:spacing w:before="120" w:after="120"/>
        <w:jc w:val="both"/>
        <w:rPr>
          <w:rFonts w:ascii="Arial" w:hAnsi="Arial" w:cs="Arial"/>
          <w:color w:val="FF0000"/>
          <w:sz w:val="24"/>
          <w:szCs w:val="24"/>
        </w:rPr>
      </w:pPr>
      <w:r w:rsidRPr="004E3B9E">
        <w:rPr>
          <w:rFonts w:ascii="Arial" w:hAnsi="Arial" w:cs="Arial"/>
          <w:sz w:val="24"/>
          <w:szCs w:val="24"/>
        </w:rPr>
        <w:t>La data primirii chestionarului tematic de evaluare, în instituţie</w:t>
      </w:r>
      <w:r>
        <w:rPr>
          <w:rFonts w:ascii="Arial" w:hAnsi="Arial" w:cs="Arial"/>
          <w:sz w:val="24"/>
          <w:szCs w:val="24"/>
        </w:rPr>
        <w:t xml:space="preserve"> nu</w:t>
      </w:r>
      <w:r w:rsidRPr="004E3B9E">
        <w:rPr>
          <w:rFonts w:ascii="Arial" w:hAnsi="Arial" w:cs="Arial"/>
          <w:sz w:val="24"/>
          <w:szCs w:val="24"/>
        </w:rPr>
        <w:t xml:space="preserve"> este aplicat un cod de etică/ deontologic/ de conduită</w:t>
      </w:r>
      <w:r w:rsidRPr="004E3B9E">
        <w:rPr>
          <w:rFonts w:ascii="Arial" w:hAnsi="Arial" w:cs="Arial"/>
          <w:sz w:val="24"/>
          <w:szCs w:val="24"/>
          <w:lang w:val="en-US"/>
        </w:rPr>
        <w:t>;</w:t>
      </w:r>
    </w:p>
    <w:p w14:paraId="2B3AE09F" w14:textId="6158CB8F" w:rsidR="009506DA" w:rsidRPr="00835A7A" w:rsidRDefault="009506DA" w:rsidP="009506DA">
      <w:pPr>
        <w:numPr>
          <w:ilvl w:val="0"/>
          <w:numId w:val="19"/>
        </w:numPr>
        <w:spacing w:before="120" w:after="120"/>
        <w:jc w:val="both"/>
        <w:rPr>
          <w:rFonts w:ascii="Arial" w:hAnsi="Arial" w:cs="Arial"/>
          <w:color w:val="FF0000"/>
          <w:sz w:val="24"/>
          <w:szCs w:val="24"/>
        </w:rPr>
      </w:pPr>
      <w:r w:rsidRPr="00835A7A">
        <w:rPr>
          <w:rFonts w:ascii="Arial" w:hAnsi="Arial" w:cs="Arial"/>
          <w:sz w:val="24"/>
          <w:szCs w:val="24"/>
        </w:rPr>
        <w:t xml:space="preserve">Conform prevederilor </w:t>
      </w:r>
      <w:r>
        <w:rPr>
          <w:rFonts w:ascii="Arial" w:hAnsi="Arial" w:cs="Arial"/>
          <w:sz w:val="24"/>
          <w:szCs w:val="24"/>
        </w:rPr>
        <w:t xml:space="preserve">art. 21 alin. </w:t>
      </w:r>
      <w:r>
        <w:rPr>
          <w:rFonts w:ascii="Arial" w:hAnsi="Arial" w:cs="Arial"/>
          <w:sz w:val="24"/>
          <w:szCs w:val="24"/>
          <w:lang w:val="en-US"/>
        </w:rPr>
        <w:t>(1) din Legea nr. 7 privind Codul de conduită a funcționarilor publici</w:t>
      </w:r>
      <w:r w:rsidRPr="00835A7A">
        <w:rPr>
          <w:rFonts w:ascii="Arial" w:hAnsi="Arial" w:cs="Arial"/>
          <w:sz w:val="24"/>
          <w:szCs w:val="24"/>
        </w:rPr>
        <w:t xml:space="preserve">, </w:t>
      </w:r>
      <w:r>
        <w:rPr>
          <w:rFonts w:ascii="Arial" w:hAnsi="Arial" w:cs="Arial"/>
          <w:sz w:val="24"/>
          <w:szCs w:val="24"/>
        </w:rPr>
        <w:t>a fost desemnat prin dispoziţia primarului comunei Sasca Montană un angajat în scopul aplicării eficiente a dispoziț</w:t>
      </w:r>
      <w:r w:rsidR="00341829">
        <w:rPr>
          <w:rFonts w:ascii="Arial" w:hAnsi="Arial" w:cs="Arial"/>
          <w:sz w:val="24"/>
          <w:szCs w:val="24"/>
        </w:rPr>
        <w:t>i</w:t>
      </w:r>
      <w:r>
        <w:rPr>
          <w:rFonts w:ascii="Arial" w:hAnsi="Arial" w:cs="Arial"/>
          <w:sz w:val="24"/>
          <w:szCs w:val="24"/>
        </w:rPr>
        <w:t>ilor codului;</w:t>
      </w:r>
    </w:p>
    <w:p w14:paraId="0CC7FB79" w14:textId="77777777" w:rsidR="009506DA" w:rsidRPr="00835A7A" w:rsidRDefault="009506DA" w:rsidP="009506DA">
      <w:pPr>
        <w:numPr>
          <w:ilvl w:val="0"/>
          <w:numId w:val="19"/>
        </w:numPr>
        <w:spacing w:after="0"/>
        <w:jc w:val="both"/>
        <w:rPr>
          <w:rFonts w:ascii="Arial" w:hAnsi="Arial" w:cs="Arial"/>
          <w:color w:val="FF0000"/>
          <w:sz w:val="24"/>
          <w:szCs w:val="24"/>
        </w:rPr>
      </w:pPr>
      <w:r>
        <w:rPr>
          <w:rFonts w:ascii="Arial" w:hAnsi="Arial" w:cs="Arial"/>
          <w:sz w:val="24"/>
          <w:szCs w:val="24"/>
        </w:rPr>
        <w:t>Angajatul desemnat:</w:t>
      </w:r>
    </w:p>
    <w:p w14:paraId="6F06FDE9" w14:textId="77777777" w:rsidR="009506DA" w:rsidRPr="00147507" w:rsidRDefault="009506DA" w:rsidP="009506DA">
      <w:pPr>
        <w:numPr>
          <w:ilvl w:val="1"/>
          <w:numId w:val="19"/>
        </w:numPr>
        <w:spacing w:after="0"/>
        <w:jc w:val="both"/>
        <w:rPr>
          <w:rFonts w:ascii="Arial" w:hAnsi="Arial" w:cs="Arial"/>
          <w:sz w:val="24"/>
          <w:szCs w:val="24"/>
        </w:rPr>
      </w:pPr>
      <w:r w:rsidRPr="00147507">
        <w:rPr>
          <w:rFonts w:ascii="Arial" w:hAnsi="Arial" w:cs="Arial"/>
          <w:sz w:val="24"/>
          <w:szCs w:val="24"/>
        </w:rPr>
        <w:lastRenderedPageBreak/>
        <w:t>acordă consultanţă şi asistenţă angajaților instituţiei cu privire la respectarea normelor de etică / deontologice / de conduită;</w:t>
      </w:r>
    </w:p>
    <w:p w14:paraId="7A47D33F" w14:textId="77777777" w:rsidR="009506DA" w:rsidRPr="00147507" w:rsidRDefault="009506DA" w:rsidP="009506DA">
      <w:pPr>
        <w:numPr>
          <w:ilvl w:val="1"/>
          <w:numId w:val="19"/>
        </w:numPr>
        <w:spacing w:after="0"/>
        <w:jc w:val="both"/>
        <w:rPr>
          <w:rFonts w:ascii="Arial" w:hAnsi="Arial" w:cs="Arial"/>
          <w:sz w:val="24"/>
          <w:szCs w:val="24"/>
        </w:rPr>
      </w:pPr>
      <w:r w:rsidRPr="00147507">
        <w:rPr>
          <w:rFonts w:ascii="Arial" w:hAnsi="Arial" w:cs="Arial"/>
          <w:sz w:val="24"/>
          <w:szCs w:val="24"/>
        </w:rPr>
        <w:t>monitorizează aplicarea prevederilor codurilor de etică/ deontologice/ de conduită;</w:t>
      </w:r>
    </w:p>
    <w:p w14:paraId="3957A813" w14:textId="77777777" w:rsidR="009506DA" w:rsidRPr="00147507" w:rsidRDefault="009506DA" w:rsidP="009506DA">
      <w:pPr>
        <w:numPr>
          <w:ilvl w:val="1"/>
          <w:numId w:val="19"/>
        </w:numPr>
        <w:spacing w:after="0"/>
        <w:jc w:val="both"/>
        <w:rPr>
          <w:rFonts w:ascii="Arial" w:hAnsi="Arial" w:cs="Arial"/>
          <w:sz w:val="24"/>
          <w:szCs w:val="24"/>
        </w:rPr>
      </w:pPr>
      <w:r w:rsidRPr="00147507">
        <w:rPr>
          <w:rFonts w:ascii="Arial" w:hAnsi="Arial" w:cs="Arial"/>
          <w:sz w:val="24"/>
          <w:szCs w:val="24"/>
        </w:rPr>
        <w:t>a formulat propuneri către conducerea instituţiei;</w:t>
      </w:r>
    </w:p>
    <w:p w14:paraId="72D7AEFA" w14:textId="77777777" w:rsidR="009506DA" w:rsidRPr="00147507" w:rsidRDefault="009506DA" w:rsidP="008F0793">
      <w:pPr>
        <w:numPr>
          <w:ilvl w:val="1"/>
          <w:numId w:val="19"/>
        </w:numPr>
        <w:spacing w:after="0"/>
        <w:jc w:val="both"/>
        <w:rPr>
          <w:rFonts w:ascii="Arial" w:hAnsi="Arial" w:cs="Arial"/>
          <w:sz w:val="24"/>
          <w:szCs w:val="24"/>
        </w:rPr>
      </w:pPr>
      <w:r w:rsidRPr="00147507">
        <w:rPr>
          <w:rFonts w:ascii="Arial" w:hAnsi="Arial" w:cs="Arial"/>
          <w:sz w:val="24"/>
          <w:szCs w:val="24"/>
        </w:rPr>
        <w:t xml:space="preserve">au fost preluate de către conducerea instituției propunerile înaintate (5 și 30 de zile); </w:t>
      </w:r>
    </w:p>
    <w:p w14:paraId="57609100" w14:textId="012C2920" w:rsidR="009506DA" w:rsidRPr="00F73D8E" w:rsidRDefault="009506DA" w:rsidP="008F0793">
      <w:pPr>
        <w:numPr>
          <w:ilvl w:val="0"/>
          <w:numId w:val="19"/>
        </w:numPr>
        <w:spacing w:before="120" w:after="120"/>
        <w:jc w:val="both"/>
        <w:rPr>
          <w:rFonts w:ascii="Arial" w:hAnsi="Arial" w:cs="Arial"/>
          <w:color w:val="FF0000"/>
          <w:sz w:val="24"/>
          <w:szCs w:val="24"/>
        </w:rPr>
      </w:pPr>
      <w:r w:rsidRPr="00F73D8E">
        <w:rPr>
          <w:rFonts w:ascii="Arial" w:hAnsi="Arial" w:cs="Arial"/>
          <w:sz w:val="24"/>
          <w:szCs w:val="24"/>
        </w:rPr>
        <w:t>Nu au fost cazuri de încălcări ale normelor de etică/ deontologi</w:t>
      </w:r>
      <w:r w:rsidR="00341829">
        <w:rPr>
          <w:rFonts w:ascii="Arial" w:hAnsi="Arial" w:cs="Arial"/>
          <w:sz w:val="24"/>
          <w:szCs w:val="24"/>
        </w:rPr>
        <w:t>c</w:t>
      </w:r>
      <w:r w:rsidRPr="00F73D8E">
        <w:rPr>
          <w:rFonts w:ascii="Arial" w:hAnsi="Arial" w:cs="Arial"/>
          <w:sz w:val="24"/>
          <w:szCs w:val="24"/>
        </w:rPr>
        <w:t xml:space="preserve">e/ </w:t>
      </w:r>
      <w:r w:rsidR="00341829">
        <w:rPr>
          <w:rFonts w:ascii="Arial" w:hAnsi="Arial" w:cs="Arial"/>
          <w:sz w:val="24"/>
          <w:szCs w:val="24"/>
        </w:rPr>
        <w:t xml:space="preserve">de </w:t>
      </w:r>
      <w:r w:rsidRPr="00F73D8E">
        <w:rPr>
          <w:rFonts w:ascii="Arial" w:hAnsi="Arial" w:cs="Arial"/>
          <w:sz w:val="24"/>
          <w:szCs w:val="24"/>
        </w:rPr>
        <w:t>conduită;</w:t>
      </w:r>
    </w:p>
    <w:p w14:paraId="2EA7814C" w14:textId="77777777" w:rsidR="009506DA" w:rsidRPr="00F73D8E" w:rsidRDefault="009506DA" w:rsidP="008F0793">
      <w:pPr>
        <w:numPr>
          <w:ilvl w:val="0"/>
          <w:numId w:val="19"/>
        </w:numPr>
        <w:spacing w:before="120" w:after="120"/>
        <w:jc w:val="both"/>
        <w:rPr>
          <w:rFonts w:ascii="Arial" w:hAnsi="Arial" w:cs="Arial"/>
          <w:color w:val="FF0000"/>
          <w:sz w:val="24"/>
          <w:szCs w:val="24"/>
        </w:rPr>
      </w:pPr>
      <w:r>
        <w:rPr>
          <w:rFonts w:ascii="Arial" w:hAnsi="Arial" w:cs="Arial"/>
          <w:sz w:val="24"/>
          <w:szCs w:val="24"/>
        </w:rPr>
        <w:t>La nivelul instituției au</w:t>
      </w:r>
      <w:r w:rsidRPr="00F73D8E">
        <w:rPr>
          <w:rFonts w:ascii="Arial" w:hAnsi="Arial" w:cs="Arial"/>
          <w:sz w:val="24"/>
          <w:szCs w:val="24"/>
        </w:rPr>
        <w:t xml:space="preserve"> fost publicitat</w:t>
      </w:r>
      <w:r>
        <w:rPr>
          <w:rFonts w:ascii="Arial" w:hAnsi="Arial" w:cs="Arial"/>
          <w:sz w:val="24"/>
          <w:szCs w:val="24"/>
        </w:rPr>
        <w:t xml:space="preserve">e normele de conduită prin </w:t>
      </w:r>
      <w:r w:rsidRPr="00F73D8E">
        <w:rPr>
          <w:rFonts w:ascii="Arial" w:hAnsi="Arial" w:cs="Arial"/>
          <w:sz w:val="24"/>
          <w:szCs w:val="24"/>
        </w:rPr>
        <w:t xml:space="preserve">afișare </w:t>
      </w:r>
      <w:r>
        <w:rPr>
          <w:rFonts w:ascii="Arial" w:hAnsi="Arial" w:cs="Arial"/>
          <w:sz w:val="24"/>
          <w:szCs w:val="24"/>
        </w:rPr>
        <w:t>la avizierul instituției, diseminare în format electronic și comunicare verbală</w:t>
      </w:r>
      <w:r>
        <w:rPr>
          <w:rFonts w:ascii="Arial" w:hAnsi="Arial" w:cs="Arial"/>
          <w:sz w:val="24"/>
          <w:szCs w:val="24"/>
          <w:lang w:val="en-US"/>
        </w:rPr>
        <w:t>;</w:t>
      </w:r>
    </w:p>
    <w:p w14:paraId="6B180158" w14:textId="77777777" w:rsidR="009506DA" w:rsidRPr="00F73D8E" w:rsidRDefault="009506DA" w:rsidP="008F0793">
      <w:pPr>
        <w:numPr>
          <w:ilvl w:val="0"/>
          <w:numId w:val="19"/>
        </w:numPr>
        <w:spacing w:before="120" w:after="120"/>
        <w:jc w:val="both"/>
        <w:rPr>
          <w:rFonts w:ascii="Arial" w:hAnsi="Arial" w:cs="Arial"/>
          <w:color w:val="FF0000"/>
          <w:sz w:val="24"/>
          <w:szCs w:val="24"/>
        </w:rPr>
      </w:pPr>
      <w:r w:rsidRPr="00F73D8E">
        <w:rPr>
          <w:rFonts w:ascii="Arial" w:hAnsi="Arial" w:cs="Arial"/>
          <w:sz w:val="24"/>
          <w:szCs w:val="24"/>
        </w:rPr>
        <w:t>Nu au fost cazuri în care s-au constatat abateri disciplinare;</w:t>
      </w:r>
    </w:p>
    <w:p w14:paraId="12F88AC7" w14:textId="77777777" w:rsidR="009506DA" w:rsidRPr="00F73D8E" w:rsidRDefault="009506DA" w:rsidP="008F0793">
      <w:pPr>
        <w:numPr>
          <w:ilvl w:val="0"/>
          <w:numId w:val="19"/>
        </w:numPr>
        <w:spacing w:before="120" w:after="120"/>
        <w:jc w:val="both"/>
        <w:rPr>
          <w:rFonts w:ascii="Arial" w:hAnsi="Arial" w:cs="Arial"/>
          <w:color w:val="FF0000"/>
          <w:sz w:val="24"/>
          <w:szCs w:val="24"/>
        </w:rPr>
      </w:pPr>
      <w:r w:rsidRPr="00F73D8E">
        <w:rPr>
          <w:rFonts w:ascii="Arial" w:hAnsi="Arial" w:cs="Arial"/>
          <w:sz w:val="24"/>
          <w:szCs w:val="24"/>
        </w:rPr>
        <w:t>Nu au fost cazuri de</w:t>
      </w:r>
      <w:r>
        <w:rPr>
          <w:rFonts w:ascii="Arial" w:hAnsi="Arial" w:cs="Arial"/>
        </w:rPr>
        <w:t xml:space="preserve"> </w:t>
      </w:r>
      <w:r w:rsidRPr="00F73D8E">
        <w:rPr>
          <w:rFonts w:ascii="Arial" w:hAnsi="Arial" w:cs="Arial"/>
          <w:sz w:val="24"/>
          <w:szCs w:val="24"/>
        </w:rPr>
        <w:t>sesiz</w:t>
      </w:r>
      <w:r>
        <w:rPr>
          <w:rFonts w:ascii="Arial" w:hAnsi="Arial" w:cs="Arial"/>
          <w:sz w:val="24"/>
          <w:szCs w:val="24"/>
        </w:rPr>
        <w:t>ă</w:t>
      </w:r>
      <w:r w:rsidRPr="00F73D8E">
        <w:rPr>
          <w:rFonts w:ascii="Arial" w:hAnsi="Arial" w:cs="Arial"/>
          <w:sz w:val="24"/>
          <w:szCs w:val="24"/>
        </w:rPr>
        <w:t xml:space="preserve">ri </w:t>
      </w:r>
      <w:r>
        <w:rPr>
          <w:rFonts w:ascii="Arial" w:hAnsi="Arial" w:cs="Arial"/>
          <w:sz w:val="24"/>
          <w:szCs w:val="24"/>
        </w:rPr>
        <w:t>ale organelor de urmărire penală;</w:t>
      </w:r>
    </w:p>
    <w:p w14:paraId="63F0A6DE" w14:textId="77777777" w:rsidR="009506DA" w:rsidRPr="007E5333" w:rsidRDefault="009506DA" w:rsidP="008F0793">
      <w:pPr>
        <w:numPr>
          <w:ilvl w:val="0"/>
          <w:numId w:val="19"/>
        </w:numPr>
        <w:spacing w:before="120" w:after="120"/>
        <w:jc w:val="both"/>
        <w:rPr>
          <w:rFonts w:ascii="Arial" w:hAnsi="Arial" w:cs="Arial"/>
          <w:color w:val="FF0000"/>
          <w:sz w:val="24"/>
          <w:szCs w:val="24"/>
        </w:rPr>
      </w:pPr>
      <w:r>
        <w:rPr>
          <w:rFonts w:ascii="Arial" w:hAnsi="Arial" w:cs="Arial"/>
          <w:sz w:val="24"/>
          <w:szCs w:val="24"/>
        </w:rPr>
        <w:t>A</w:t>
      </w:r>
      <w:r w:rsidRPr="007E5333">
        <w:rPr>
          <w:rFonts w:ascii="Arial" w:hAnsi="Arial" w:cs="Arial"/>
          <w:sz w:val="24"/>
          <w:szCs w:val="24"/>
        </w:rPr>
        <w:t>ngajații instituției precum ș</w:t>
      </w:r>
      <w:r>
        <w:rPr>
          <w:rFonts w:ascii="Arial" w:hAnsi="Arial" w:cs="Arial"/>
          <w:sz w:val="24"/>
          <w:szCs w:val="24"/>
        </w:rPr>
        <w:t>i persoana desemnată</w:t>
      </w:r>
      <w:r w:rsidRPr="007E5333">
        <w:rPr>
          <w:rFonts w:ascii="Arial" w:hAnsi="Arial" w:cs="Arial"/>
          <w:sz w:val="24"/>
          <w:szCs w:val="24"/>
        </w:rPr>
        <w:t xml:space="preserve"> </w:t>
      </w:r>
      <w:r>
        <w:rPr>
          <w:rFonts w:ascii="Arial" w:hAnsi="Arial" w:cs="Arial"/>
          <w:sz w:val="24"/>
          <w:szCs w:val="24"/>
        </w:rPr>
        <w:t>pentru asigurarea de consultanță și monitorizarea aplicării normelor etice</w:t>
      </w:r>
      <w:r w:rsidRPr="007E5333">
        <w:rPr>
          <w:rFonts w:ascii="Arial" w:hAnsi="Arial" w:cs="Arial"/>
          <w:sz w:val="24"/>
          <w:szCs w:val="24"/>
        </w:rPr>
        <w:t xml:space="preserve">/ deontologice/ de conduită, nu au participat la programe de formare profesională </w:t>
      </w:r>
      <w:r>
        <w:rPr>
          <w:rFonts w:ascii="Arial" w:hAnsi="Arial" w:cs="Arial"/>
          <w:sz w:val="24"/>
          <w:szCs w:val="24"/>
        </w:rPr>
        <w:t>î</w:t>
      </w:r>
      <w:r w:rsidRPr="007E5333">
        <w:rPr>
          <w:rFonts w:ascii="Arial" w:hAnsi="Arial" w:cs="Arial"/>
          <w:sz w:val="24"/>
          <w:szCs w:val="24"/>
        </w:rPr>
        <w:t>n domeniu;</w:t>
      </w:r>
    </w:p>
    <w:p w14:paraId="223E83CB" w14:textId="77777777" w:rsidR="009506DA" w:rsidRPr="008C26E7" w:rsidRDefault="009506DA" w:rsidP="008F0793">
      <w:pPr>
        <w:numPr>
          <w:ilvl w:val="0"/>
          <w:numId w:val="19"/>
        </w:numPr>
        <w:spacing w:before="120" w:after="120"/>
        <w:jc w:val="both"/>
        <w:rPr>
          <w:rFonts w:ascii="Arial" w:hAnsi="Arial" w:cs="Arial"/>
          <w:color w:val="FF0000"/>
          <w:sz w:val="24"/>
          <w:szCs w:val="24"/>
        </w:rPr>
      </w:pPr>
      <w:r>
        <w:rPr>
          <w:rFonts w:ascii="Arial" w:hAnsi="Arial" w:cs="Arial"/>
          <w:sz w:val="24"/>
          <w:szCs w:val="24"/>
        </w:rPr>
        <w:t>Potrivit chestionarului tematic, la nivelul instituţiei există</w:t>
      </w:r>
      <w:r w:rsidRPr="007E5333">
        <w:rPr>
          <w:rFonts w:ascii="Arial" w:hAnsi="Arial" w:cs="Arial"/>
          <w:sz w:val="24"/>
          <w:szCs w:val="24"/>
        </w:rPr>
        <w:t xml:space="preserve"> un </w:t>
      </w:r>
      <w:r>
        <w:rPr>
          <w:rFonts w:ascii="Arial" w:hAnsi="Arial" w:cs="Arial"/>
          <w:sz w:val="24"/>
          <w:szCs w:val="24"/>
        </w:rPr>
        <w:t xml:space="preserve">grad de cunoaștere </w:t>
      </w:r>
      <w:r w:rsidRPr="00AE78CF">
        <w:rPr>
          <w:rFonts w:ascii="Arial" w:hAnsi="Arial" w:cs="Arial"/>
          <w:b/>
          <w:sz w:val="24"/>
          <w:szCs w:val="24"/>
        </w:rPr>
        <w:t>ridicat</w:t>
      </w:r>
      <w:r>
        <w:rPr>
          <w:rFonts w:ascii="Arial" w:hAnsi="Arial" w:cs="Arial"/>
          <w:sz w:val="24"/>
          <w:szCs w:val="24"/>
        </w:rPr>
        <w:t xml:space="preserve"> al personalului din cadrul instituţiei  în ceea ce privește cunoaşterea normelor de etică</w:t>
      </w:r>
      <w:r>
        <w:rPr>
          <w:rFonts w:ascii="Arial" w:hAnsi="Arial" w:cs="Arial"/>
          <w:sz w:val="24"/>
          <w:szCs w:val="24"/>
          <w:lang w:val="en-US"/>
        </w:rPr>
        <w:t>/ deontologi</w:t>
      </w:r>
      <w:r w:rsidR="008F0793">
        <w:rPr>
          <w:rFonts w:ascii="Arial" w:hAnsi="Arial" w:cs="Arial"/>
          <w:sz w:val="24"/>
          <w:szCs w:val="24"/>
          <w:lang w:val="en-US"/>
        </w:rPr>
        <w:t>c</w:t>
      </w:r>
      <w:r>
        <w:rPr>
          <w:rFonts w:ascii="Arial" w:hAnsi="Arial" w:cs="Arial"/>
          <w:sz w:val="24"/>
          <w:szCs w:val="24"/>
          <w:lang w:val="en-US"/>
        </w:rPr>
        <w:t>e/</w:t>
      </w:r>
      <w:r w:rsidR="008F0793">
        <w:rPr>
          <w:rFonts w:ascii="Arial" w:hAnsi="Arial" w:cs="Arial"/>
          <w:sz w:val="24"/>
          <w:szCs w:val="24"/>
          <w:lang w:val="en-US"/>
        </w:rPr>
        <w:t xml:space="preserve"> de</w:t>
      </w:r>
      <w:r>
        <w:rPr>
          <w:rFonts w:ascii="Arial" w:hAnsi="Arial" w:cs="Arial"/>
          <w:sz w:val="24"/>
          <w:szCs w:val="24"/>
          <w:lang w:val="en-US"/>
        </w:rPr>
        <w:t xml:space="preserve"> conduit</w:t>
      </w:r>
      <w:r>
        <w:rPr>
          <w:rFonts w:ascii="Arial" w:hAnsi="Arial" w:cs="Arial"/>
          <w:sz w:val="24"/>
          <w:szCs w:val="24"/>
        </w:rPr>
        <w:t>ă</w:t>
      </w:r>
      <w:r w:rsidRPr="007E5333">
        <w:rPr>
          <w:rFonts w:ascii="Arial" w:hAnsi="Arial" w:cs="Arial"/>
          <w:sz w:val="24"/>
          <w:szCs w:val="24"/>
        </w:rPr>
        <w:t>;</w:t>
      </w:r>
    </w:p>
    <w:p w14:paraId="5352C0DC" w14:textId="77777777" w:rsidR="009506DA" w:rsidRPr="004B5E48" w:rsidRDefault="009506DA" w:rsidP="008F0793">
      <w:pPr>
        <w:numPr>
          <w:ilvl w:val="0"/>
          <w:numId w:val="19"/>
        </w:numPr>
        <w:spacing w:before="120" w:after="120"/>
        <w:jc w:val="both"/>
        <w:rPr>
          <w:rFonts w:ascii="Arial" w:hAnsi="Arial" w:cs="Arial"/>
          <w:sz w:val="24"/>
          <w:szCs w:val="24"/>
        </w:rPr>
      </w:pPr>
      <w:r w:rsidRPr="004B5E48">
        <w:rPr>
          <w:rFonts w:ascii="Arial" w:hAnsi="Arial" w:cs="Arial"/>
          <w:sz w:val="24"/>
          <w:szCs w:val="24"/>
        </w:rPr>
        <w:t xml:space="preserve">În cadrul instituţiei </w:t>
      </w:r>
      <w:r w:rsidRPr="00CF478A">
        <w:rPr>
          <w:rFonts w:ascii="Arial" w:hAnsi="Arial" w:cs="Arial"/>
          <w:b/>
          <w:sz w:val="24"/>
          <w:szCs w:val="24"/>
        </w:rPr>
        <w:t>nu</w:t>
      </w:r>
      <w:r w:rsidRPr="004B5E48">
        <w:rPr>
          <w:rFonts w:ascii="Arial" w:hAnsi="Arial" w:cs="Arial"/>
          <w:sz w:val="24"/>
          <w:szCs w:val="24"/>
        </w:rPr>
        <w:t xml:space="preserve"> există un instrument (document) care să precizeze mecanismul de monitorizare şi evaluare a prevederilor Codului de etică</w:t>
      </w:r>
      <w:r>
        <w:rPr>
          <w:rFonts w:ascii="Arial" w:hAnsi="Arial" w:cs="Arial"/>
          <w:sz w:val="24"/>
          <w:szCs w:val="24"/>
        </w:rPr>
        <w:t>, reprezentanţii instituţiei afirmând că este necesar un astfel de mecanism</w:t>
      </w:r>
      <w:r w:rsidRPr="004B5E48">
        <w:rPr>
          <w:rFonts w:ascii="Arial" w:hAnsi="Arial" w:cs="Arial"/>
          <w:sz w:val="24"/>
          <w:szCs w:val="24"/>
        </w:rPr>
        <w:t>;</w:t>
      </w:r>
    </w:p>
    <w:p w14:paraId="28BDA804" w14:textId="77777777" w:rsidR="009506DA" w:rsidRPr="007B1931" w:rsidRDefault="009506DA" w:rsidP="008F0793">
      <w:pPr>
        <w:numPr>
          <w:ilvl w:val="0"/>
          <w:numId w:val="19"/>
        </w:numPr>
        <w:spacing w:after="0"/>
        <w:jc w:val="both"/>
        <w:rPr>
          <w:rFonts w:ascii="Arial" w:hAnsi="Arial" w:cs="Arial"/>
          <w:i/>
          <w:sz w:val="24"/>
          <w:szCs w:val="24"/>
        </w:rPr>
      </w:pPr>
      <w:r w:rsidRPr="007E5333">
        <w:rPr>
          <w:rFonts w:ascii="Arial" w:hAnsi="Arial" w:cs="Arial"/>
          <w:sz w:val="24"/>
          <w:szCs w:val="24"/>
        </w:rPr>
        <w:t>În cadrul instituţie</w:t>
      </w:r>
      <w:r>
        <w:rPr>
          <w:rFonts w:ascii="Arial" w:hAnsi="Arial" w:cs="Arial"/>
          <w:sz w:val="24"/>
          <w:szCs w:val="24"/>
        </w:rPr>
        <w:t xml:space="preserve">i </w:t>
      </w:r>
      <w:r w:rsidRPr="00AE78CF">
        <w:rPr>
          <w:rFonts w:ascii="Arial" w:hAnsi="Arial" w:cs="Arial"/>
          <w:b/>
          <w:sz w:val="24"/>
          <w:szCs w:val="24"/>
        </w:rPr>
        <w:t>nu</w:t>
      </w:r>
      <w:r>
        <w:rPr>
          <w:rFonts w:ascii="Arial" w:hAnsi="Arial" w:cs="Arial"/>
          <w:sz w:val="24"/>
          <w:szCs w:val="24"/>
        </w:rPr>
        <w:t xml:space="preserve"> există o modalitate care să</w:t>
      </w:r>
      <w:r w:rsidRPr="007E5333">
        <w:rPr>
          <w:rFonts w:ascii="Arial" w:hAnsi="Arial" w:cs="Arial"/>
          <w:sz w:val="24"/>
          <w:szCs w:val="24"/>
        </w:rPr>
        <w:t xml:space="preserve"> facă posibilă sesizarea anonimă, de către orice persoană din afara instituţiei (persoane fizice sau juridice), a încălcării codului de </w:t>
      </w:r>
      <w:r w:rsidR="008F0793">
        <w:rPr>
          <w:rFonts w:ascii="Arial" w:hAnsi="Arial" w:cs="Arial"/>
          <w:sz w:val="24"/>
          <w:szCs w:val="24"/>
        </w:rPr>
        <w:t>etică/ deontologic/ de conduită.</w:t>
      </w:r>
    </w:p>
    <w:p w14:paraId="2C92E3C0" w14:textId="77777777" w:rsidR="003929C8" w:rsidRDefault="003929C8" w:rsidP="009506DA">
      <w:pPr>
        <w:spacing w:after="0" w:line="240" w:lineRule="auto"/>
        <w:jc w:val="both"/>
        <w:rPr>
          <w:rFonts w:ascii="Arial" w:hAnsi="Arial" w:cs="Arial"/>
          <w:i/>
          <w:sz w:val="24"/>
          <w:szCs w:val="24"/>
        </w:rPr>
      </w:pPr>
    </w:p>
    <w:p w14:paraId="1A380FFF" w14:textId="77777777" w:rsidR="003929C8" w:rsidRPr="007E5333" w:rsidRDefault="003929C8" w:rsidP="009506DA">
      <w:pPr>
        <w:spacing w:after="0" w:line="240" w:lineRule="auto"/>
        <w:jc w:val="both"/>
        <w:rPr>
          <w:rFonts w:ascii="Arial" w:hAnsi="Arial" w:cs="Arial"/>
          <w:i/>
          <w:sz w:val="24"/>
          <w:szCs w:val="24"/>
        </w:rPr>
      </w:pPr>
    </w:p>
    <w:p w14:paraId="570378A1" w14:textId="77777777" w:rsidR="009506DA" w:rsidRPr="003D0C39" w:rsidRDefault="009506DA" w:rsidP="009506DA">
      <w:pPr>
        <w:shd w:val="clear" w:color="auto" w:fill="0000FF"/>
        <w:spacing w:after="0" w:line="240" w:lineRule="auto"/>
        <w:ind w:left="720"/>
        <w:jc w:val="center"/>
        <w:rPr>
          <w:rFonts w:ascii="Arial" w:hAnsi="Arial" w:cs="Arial"/>
          <w:b/>
          <w:color w:val="FFFFFF"/>
        </w:rPr>
      </w:pPr>
      <w:r>
        <w:rPr>
          <w:rFonts w:ascii="Arial" w:hAnsi="Arial" w:cs="Arial"/>
          <w:b/>
          <w:color w:val="FFFFFF"/>
        </w:rPr>
        <w:t xml:space="preserve">B.  </w:t>
      </w:r>
      <w:r w:rsidRPr="003D0C39">
        <w:rPr>
          <w:rFonts w:ascii="Arial" w:hAnsi="Arial" w:cs="Arial"/>
          <w:b/>
          <w:color w:val="FFFFFF"/>
        </w:rPr>
        <w:t>INCOMPATIBILITĂȚI</w:t>
      </w:r>
    </w:p>
    <w:p w14:paraId="3B37A07D" w14:textId="77777777" w:rsidR="009506DA" w:rsidRDefault="009506DA" w:rsidP="009506DA">
      <w:pPr>
        <w:spacing w:before="120" w:after="120"/>
        <w:jc w:val="both"/>
        <w:rPr>
          <w:rFonts w:ascii="Arial" w:hAnsi="Arial" w:cs="Arial"/>
          <w:sz w:val="24"/>
          <w:szCs w:val="24"/>
        </w:rPr>
      </w:pPr>
      <w:r>
        <w:rPr>
          <w:rFonts w:ascii="Arial" w:hAnsi="Arial" w:cs="Arial"/>
          <w:sz w:val="24"/>
          <w:szCs w:val="24"/>
        </w:rPr>
        <w:t>Conform chestionarului tematic:</w:t>
      </w:r>
    </w:p>
    <w:p w14:paraId="6014B9BE" w14:textId="77777777" w:rsidR="009506DA" w:rsidRDefault="009506DA" w:rsidP="009506DA">
      <w:pPr>
        <w:numPr>
          <w:ilvl w:val="0"/>
          <w:numId w:val="19"/>
        </w:numPr>
        <w:spacing w:before="120" w:after="120"/>
        <w:jc w:val="both"/>
        <w:rPr>
          <w:rFonts w:ascii="Arial" w:hAnsi="Arial" w:cs="Arial"/>
          <w:sz w:val="24"/>
          <w:szCs w:val="24"/>
        </w:rPr>
      </w:pPr>
      <w:r w:rsidRPr="0078490F">
        <w:rPr>
          <w:rFonts w:ascii="Arial" w:hAnsi="Arial" w:cs="Arial"/>
          <w:sz w:val="24"/>
          <w:szCs w:val="24"/>
        </w:rPr>
        <w:t>Nu au fost adoptate proceduri interne privind prevenirea și gestionarea situațiilor de incompatibilitate</w:t>
      </w:r>
      <w:r>
        <w:rPr>
          <w:rFonts w:ascii="Arial" w:hAnsi="Arial" w:cs="Arial"/>
          <w:sz w:val="24"/>
          <w:szCs w:val="24"/>
        </w:rPr>
        <w:t>;</w:t>
      </w:r>
    </w:p>
    <w:p w14:paraId="1626A22A" w14:textId="77777777" w:rsidR="009506DA" w:rsidRPr="00A61C32" w:rsidRDefault="009506DA" w:rsidP="009506DA">
      <w:pPr>
        <w:numPr>
          <w:ilvl w:val="0"/>
          <w:numId w:val="19"/>
        </w:numPr>
        <w:spacing w:before="120" w:after="120"/>
        <w:jc w:val="both"/>
        <w:rPr>
          <w:rFonts w:ascii="Arial" w:hAnsi="Arial" w:cs="Arial"/>
          <w:sz w:val="24"/>
          <w:szCs w:val="24"/>
        </w:rPr>
      </w:pPr>
      <w:r w:rsidRPr="0078490F">
        <w:rPr>
          <w:rFonts w:ascii="Arial" w:hAnsi="Arial" w:cs="Arial"/>
          <w:sz w:val="24"/>
          <w:szCs w:val="24"/>
        </w:rPr>
        <w:lastRenderedPageBreak/>
        <w:t>Agenția Națională de Integritate</w:t>
      </w:r>
      <w:r>
        <w:rPr>
          <w:rFonts w:ascii="Arial" w:hAnsi="Arial" w:cs="Arial"/>
          <w:sz w:val="24"/>
          <w:szCs w:val="24"/>
        </w:rPr>
        <w:t xml:space="preserve"> (ANI) a emis raport</w:t>
      </w:r>
      <w:r w:rsidRPr="0078490F">
        <w:rPr>
          <w:rFonts w:ascii="Arial" w:hAnsi="Arial" w:cs="Arial"/>
          <w:sz w:val="24"/>
          <w:szCs w:val="24"/>
        </w:rPr>
        <w:t xml:space="preserve"> de evaluare</w:t>
      </w:r>
      <w:r>
        <w:rPr>
          <w:rFonts w:ascii="Arial" w:hAnsi="Arial" w:cs="Arial"/>
          <w:sz w:val="24"/>
          <w:szCs w:val="24"/>
        </w:rPr>
        <w:t xml:space="preserve"> pentru viceprimarul comunei Sasca </w:t>
      </w:r>
      <w:r w:rsidRPr="00A61C32">
        <w:rPr>
          <w:rFonts w:ascii="Arial" w:hAnsi="Arial" w:cs="Arial"/>
          <w:sz w:val="24"/>
          <w:szCs w:val="24"/>
        </w:rPr>
        <w:t>Montană prin care se constată încălcarea regimului juridic al incompatibilităților;</w:t>
      </w:r>
    </w:p>
    <w:p w14:paraId="6327ED90" w14:textId="77777777" w:rsidR="009506DA" w:rsidRPr="00D64C54" w:rsidRDefault="009506DA" w:rsidP="009506DA">
      <w:pPr>
        <w:numPr>
          <w:ilvl w:val="0"/>
          <w:numId w:val="19"/>
        </w:numPr>
        <w:spacing w:before="120" w:after="120"/>
        <w:jc w:val="both"/>
        <w:rPr>
          <w:rFonts w:ascii="Arial" w:hAnsi="Arial" w:cs="Arial"/>
          <w:sz w:val="24"/>
          <w:szCs w:val="24"/>
        </w:rPr>
      </w:pPr>
      <w:r>
        <w:rPr>
          <w:rFonts w:ascii="Arial" w:hAnsi="Arial" w:cs="Arial"/>
          <w:sz w:val="24"/>
          <w:szCs w:val="24"/>
        </w:rPr>
        <w:t xml:space="preserve">Cazul nu a fost finalizat </w:t>
      </w:r>
      <w:r w:rsidR="008F0793">
        <w:rPr>
          <w:rFonts w:ascii="Arial" w:hAnsi="Arial" w:cs="Arial"/>
          <w:sz w:val="24"/>
          <w:szCs w:val="24"/>
        </w:rPr>
        <w:t xml:space="preserve">și prin urmare </w:t>
      </w:r>
      <w:r>
        <w:rPr>
          <w:rFonts w:ascii="Arial" w:hAnsi="Arial" w:cs="Arial"/>
          <w:sz w:val="24"/>
          <w:szCs w:val="24"/>
        </w:rPr>
        <w:t xml:space="preserve">instituția </w:t>
      </w:r>
      <w:r w:rsidR="008F0793">
        <w:rPr>
          <w:rFonts w:ascii="Arial" w:hAnsi="Arial" w:cs="Arial"/>
          <w:sz w:val="24"/>
          <w:szCs w:val="24"/>
        </w:rPr>
        <w:t>nu a luat</w:t>
      </w:r>
      <w:r>
        <w:rPr>
          <w:rFonts w:ascii="Arial" w:hAnsi="Arial" w:cs="Arial"/>
          <w:sz w:val="24"/>
          <w:szCs w:val="24"/>
        </w:rPr>
        <w:t xml:space="preserve"> măsuri administrative cu privire la persoanele găsite incompatibile de către ANI</w:t>
      </w:r>
      <w:r>
        <w:rPr>
          <w:rFonts w:ascii="Arial" w:hAnsi="Arial" w:cs="Arial"/>
          <w:sz w:val="24"/>
          <w:szCs w:val="24"/>
          <w:lang w:val="en-US"/>
        </w:rPr>
        <w:t>;</w:t>
      </w:r>
    </w:p>
    <w:p w14:paraId="0DD19205" w14:textId="77777777" w:rsidR="009506DA" w:rsidRDefault="009506DA" w:rsidP="009506DA">
      <w:pPr>
        <w:numPr>
          <w:ilvl w:val="0"/>
          <w:numId w:val="19"/>
        </w:numPr>
        <w:spacing w:before="120" w:after="120"/>
        <w:jc w:val="both"/>
        <w:rPr>
          <w:rFonts w:ascii="Arial" w:hAnsi="Arial" w:cs="Arial"/>
          <w:sz w:val="24"/>
          <w:szCs w:val="24"/>
        </w:rPr>
      </w:pPr>
      <w:r>
        <w:rPr>
          <w:rFonts w:ascii="Arial" w:hAnsi="Arial" w:cs="Arial"/>
          <w:sz w:val="24"/>
          <w:szCs w:val="24"/>
          <w:lang w:val="en-US"/>
        </w:rPr>
        <w:t xml:space="preserve">Nu au fost adoptate măsuri administrative de către instituție cu privire la înlăturarea cauzelor sau circumstanțelor care au favorizat încălcarea normelor privind incompatibilitățile; </w:t>
      </w:r>
    </w:p>
    <w:p w14:paraId="3BDB8217" w14:textId="77777777" w:rsidR="009506DA" w:rsidRDefault="009506DA" w:rsidP="009506DA">
      <w:pPr>
        <w:numPr>
          <w:ilvl w:val="0"/>
          <w:numId w:val="19"/>
        </w:numPr>
        <w:spacing w:before="120" w:after="120"/>
        <w:jc w:val="both"/>
        <w:rPr>
          <w:rFonts w:ascii="Arial" w:hAnsi="Arial" w:cs="Arial"/>
          <w:sz w:val="24"/>
          <w:szCs w:val="24"/>
        </w:rPr>
      </w:pPr>
      <w:r>
        <w:rPr>
          <w:rFonts w:ascii="Arial" w:hAnsi="Arial" w:cs="Arial"/>
          <w:sz w:val="24"/>
          <w:szCs w:val="24"/>
        </w:rPr>
        <w:t xml:space="preserve">Nu au fost luate </w:t>
      </w:r>
      <w:r w:rsidRPr="0078490F">
        <w:rPr>
          <w:rFonts w:ascii="Arial" w:hAnsi="Arial" w:cs="Arial"/>
          <w:sz w:val="24"/>
          <w:szCs w:val="24"/>
        </w:rPr>
        <w:t xml:space="preserve">măsuri de identificare timpurie cu privire la incompatibilități, în vederea sesizării </w:t>
      </w:r>
      <w:r>
        <w:rPr>
          <w:rFonts w:ascii="Arial" w:hAnsi="Arial" w:cs="Arial"/>
          <w:sz w:val="24"/>
          <w:szCs w:val="24"/>
        </w:rPr>
        <w:t>ANI</w:t>
      </w:r>
      <w:r w:rsidRPr="0078490F">
        <w:rPr>
          <w:rFonts w:ascii="Arial" w:hAnsi="Arial" w:cs="Arial"/>
          <w:sz w:val="24"/>
          <w:szCs w:val="24"/>
        </w:rPr>
        <w:t xml:space="preserve"> (ex. audit intern, registrul funcțiilor sensibile, solicitări de puncte de vedere adresate ANI etc</w:t>
      </w:r>
      <w:r>
        <w:rPr>
          <w:rFonts w:ascii="Arial" w:hAnsi="Arial" w:cs="Arial"/>
          <w:sz w:val="24"/>
          <w:szCs w:val="24"/>
        </w:rPr>
        <w:t>.</w:t>
      </w:r>
      <w:r w:rsidRPr="0078490F">
        <w:rPr>
          <w:rFonts w:ascii="Arial" w:hAnsi="Arial" w:cs="Arial"/>
          <w:sz w:val="24"/>
          <w:szCs w:val="24"/>
        </w:rPr>
        <w:t>);</w:t>
      </w:r>
    </w:p>
    <w:p w14:paraId="6F1A6FA3" w14:textId="1D997BA6" w:rsidR="009506DA" w:rsidRDefault="003E1292" w:rsidP="009506DA">
      <w:pPr>
        <w:numPr>
          <w:ilvl w:val="0"/>
          <w:numId w:val="19"/>
        </w:numPr>
        <w:spacing w:before="120" w:after="120"/>
        <w:jc w:val="both"/>
        <w:rPr>
          <w:rFonts w:ascii="Arial" w:hAnsi="Arial" w:cs="Arial"/>
          <w:sz w:val="24"/>
          <w:szCs w:val="24"/>
        </w:rPr>
      </w:pPr>
      <w:r>
        <w:rPr>
          <w:rFonts w:ascii="Arial" w:hAnsi="Arial" w:cs="Arial"/>
          <w:sz w:val="24"/>
          <w:szCs w:val="24"/>
        </w:rPr>
        <w:t>Î</w:t>
      </w:r>
      <w:r w:rsidR="009506DA" w:rsidRPr="0078490F">
        <w:rPr>
          <w:rFonts w:ascii="Arial" w:hAnsi="Arial" w:cs="Arial"/>
          <w:sz w:val="24"/>
          <w:szCs w:val="24"/>
        </w:rPr>
        <w:t>n cazul în care un angajat dorește să sesizeze o situație de incompatibilitate</w:t>
      </w:r>
      <w:r>
        <w:rPr>
          <w:rFonts w:ascii="Arial" w:hAnsi="Arial" w:cs="Arial"/>
          <w:sz w:val="24"/>
          <w:szCs w:val="24"/>
        </w:rPr>
        <w:t>,</w:t>
      </w:r>
      <w:r w:rsidRPr="003E1292">
        <w:rPr>
          <w:rFonts w:ascii="Arial" w:hAnsi="Arial" w:cs="Arial"/>
          <w:sz w:val="24"/>
          <w:szCs w:val="24"/>
        </w:rPr>
        <w:t xml:space="preserve"> </w:t>
      </w:r>
      <w:r>
        <w:rPr>
          <w:rFonts w:ascii="Arial" w:hAnsi="Arial" w:cs="Arial"/>
          <w:sz w:val="24"/>
          <w:szCs w:val="24"/>
        </w:rPr>
        <w:t>canalul</w:t>
      </w:r>
      <w:r w:rsidRPr="0078490F">
        <w:rPr>
          <w:rFonts w:ascii="Arial" w:hAnsi="Arial" w:cs="Arial"/>
          <w:sz w:val="24"/>
          <w:szCs w:val="24"/>
        </w:rPr>
        <w:t xml:space="preserve"> de comunicare internă</w:t>
      </w:r>
      <w:r w:rsidR="009506DA">
        <w:rPr>
          <w:rFonts w:ascii="Arial" w:hAnsi="Arial" w:cs="Arial"/>
          <w:sz w:val="24"/>
          <w:szCs w:val="24"/>
        </w:rPr>
        <w:t xml:space="preserve"> este cel în formă scrisă</w:t>
      </w:r>
      <w:r w:rsidR="009506DA" w:rsidRPr="0078490F">
        <w:rPr>
          <w:rFonts w:ascii="Arial" w:hAnsi="Arial" w:cs="Arial"/>
          <w:sz w:val="24"/>
          <w:szCs w:val="24"/>
        </w:rPr>
        <w:t>;</w:t>
      </w:r>
    </w:p>
    <w:p w14:paraId="6439C4C3" w14:textId="77777777" w:rsidR="009506DA" w:rsidRDefault="009506DA" w:rsidP="009506DA">
      <w:pPr>
        <w:numPr>
          <w:ilvl w:val="0"/>
          <w:numId w:val="19"/>
        </w:numPr>
        <w:spacing w:before="120" w:after="120"/>
        <w:jc w:val="both"/>
        <w:rPr>
          <w:rFonts w:ascii="Arial" w:hAnsi="Arial" w:cs="Arial"/>
          <w:sz w:val="24"/>
          <w:szCs w:val="24"/>
        </w:rPr>
      </w:pPr>
      <w:r w:rsidRPr="005A286E">
        <w:rPr>
          <w:rFonts w:ascii="Arial" w:hAnsi="Arial" w:cs="Arial"/>
          <w:sz w:val="24"/>
          <w:szCs w:val="24"/>
        </w:rPr>
        <w:t xml:space="preserve">Personalul din cadrul instituției nu a beneficiat, în perioada de referință, de programe de pregătire profesională în ceea ce privește regimul </w:t>
      </w:r>
      <w:r>
        <w:rPr>
          <w:rFonts w:ascii="Arial" w:hAnsi="Arial" w:cs="Arial"/>
          <w:sz w:val="24"/>
          <w:szCs w:val="24"/>
        </w:rPr>
        <w:t>juridic al incompatibilităților.</w:t>
      </w:r>
    </w:p>
    <w:p w14:paraId="173E531F" w14:textId="77777777" w:rsidR="009506DA" w:rsidRDefault="009506DA" w:rsidP="009506DA">
      <w:pPr>
        <w:spacing w:before="120" w:after="120"/>
        <w:ind w:left="360"/>
        <w:jc w:val="both"/>
        <w:rPr>
          <w:rFonts w:ascii="Arial" w:hAnsi="Arial" w:cs="Arial"/>
          <w:sz w:val="24"/>
          <w:szCs w:val="24"/>
        </w:rPr>
      </w:pPr>
    </w:p>
    <w:p w14:paraId="33632B58" w14:textId="77777777" w:rsidR="009506DA" w:rsidRPr="00E76F34" w:rsidRDefault="009506DA" w:rsidP="009506DA">
      <w:pPr>
        <w:shd w:val="clear" w:color="auto" w:fill="0000FF"/>
        <w:spacing w:after="0" w:line="240" w:lineRule="auto"/>
        <w:ind w:left="720"/>
        <w:jc w:val="center"/>
        <w:rPr>
          <w:rFonts w:ascii="Arial" w:hAnsi="Arial" w:cs="Arial"/>
          <w:b/>
          <w:color w:val="FFFFFF"/>
        </w:rPr>
      </w:pPr>
      <w:r>
        <w:rPr>
          <w:rFonts w:ascii="Arial" w:hAnsi="Arial" w:cs="Arial"/>
          <w:b/>
          <w:color w:val="FFFFFF"/>
        </w:rPr>
        <w:t xml:space="preserve">C.  </w:t>
      </w:r>
      <w:r w:rsidRPr="003D0C39">
        <w:rPr>
          <w:rFonts w:ascii="Arial" w:hAnsi="Arial" w:cs="Arial"/>
          <w:b/>
          <w:color w:val="FFFFFF"/>
        </w:rPr>
        <w:t>TRANSPARENȚ</w:t>
      </w:r>
      <w:r>
        <w:rPr>
          <w:rFonts w:ascii="Arial" w:hAnsi="Arial" w:cs="Arial"/>
          <w:b/>
          <w:color w:val="FFFFFF"/>
        </w:rPr>
        <w:t>A</w:t>
      </w:r>
      <w:r w:rsidRPr="003D0C39">
        <w:rPr>
          <w:rFonts w:ascii="Arial" w:hAnsi="Arial" w:cs="Arial"/>
          <w:b/>
          <w:color w:val="FFFFFF"/>
        </w:rPr>
        <w:t xml:space="preserve"> ÎN PROCESUL DECIZIO</w:t>
      </w:r>
      <w:r>
        <w:rPr>
          <w:rFonts w:ascii="Arial" w:hAnsi="Arial" w:cs="Arial"/>
          <w:b/>
          <w:color w:val="FFFFFF"/>
        </w:rPr>
        <w:t>NA</w:t>
      </w:r>
      <w:r w:rsidRPr="003D0C39">
        <w:rPr>
          <w:rFonts w:ascii="Arial" w:hAnsi="Arial" w:cs="Arial"/>
          <w:b/>
          <w:color w:val="FFFFFF"/>
        </w:rPr>
        <w:t>L</w:t>
      </w:r>
    </w:p>
    <w:p w14:paraId="7E828EA8" w14:textId="77777777" w:rsidR="009506DA" w:rsidRDefault="009506DA" w:rsidP="009506DA">
      <w:pPr>
        <w:spacing w:before="120" w:after="120"/>
        <w:jc w:val="both"/>
        <w:rPr>
          <w:rFonts w:ascii="Arial" w:hAnsi="Arial" w:cs="Arial"/>
          <w:sz w:val="24"/>
          <w:szCs w:val="24"/>
        </w:rPr>
      </w:pPr>
      <w:r>
        <w:rPr>
          <w:rFonts w:ascii="Arial" w:hAnsi="Arial" w:cs="Arial"/>
          <w:sz w:val="24"/>
          <w:szCs w:val="24"/>
        </w:rPr>
        <w:t xml:space="preserve">Conform </w:t>
      </w:r>
      <w:r w:rsidR="008F0793">
        <w:rPr>
          <w:rFonts w:ascii="Arial" w:hAnsi="Arial" w:cs="Arial"/>
          <w:sz w:val="24"/>
          <w:szCs w:val="24"/>
        </w:rPr>
        <w:t xml:space="preserve">celor declarate în </w:t>
      </w:r>
      <w:r>
        <w:rPr>
          <w:rFonts w:ascii="Arial" w:hAnsi="Arial" w:cs="Arial"/>
          <w:sz w:val="24"/>
          <w:szCs w:val="24"/>
        </w:rPr>
        <w:t>chestionarul tematic:</w:t>
      </w:r>
    </w:p>
    <w:p w14:paraId="71A7AC01" w14:textId="77777777" w:rsidR="009506DA" w:rsidRDefault="009506DA" w:rsidP="009506DA">
      <w:pPr>
        <w:numPr>
          <w:ilvl w:val="0"/>
          <w:numId w:val="19"/>
        </w:numPr>
        <w:spacing w:before="120" w:after="120"/>
        <w:jc w:val="both"/>
        <w:rPr>
          <w:rFonts w:ascii="Arial" w:hAnsi="Arial" w:cs="Arial"/>
          <w:sz w:val="24"/>
          <w:szCs w:val="24"/>
        </w:rPr>
      </w:pPr>
      <w:r w:rsidRPr="00395D93">
        <w:rPr>
          <w:rFonts w:ascii="Arial" w:hAnsi="Arial" w:cs="Arial"/>
          <w:sz w:val="24"/>
          <w:szCs w:val="24"/>
        </w:rPr>
        <w:t>Până la data primirii chestionarului tematic de evaluare, în instituție s-au pus în aplicare prevederile Legii nr. 52/2003 privind transparenţa decizională în administraţia publică</w:t>
      </w:r>
      <w:r>
        <w:rPr>
          <w:rFonts w:ascii="Arial" w:hAnsi="Arial" w:cs="Arial"/>
          <w:sz w:val="24"/>
          <w:szCs w:val="24"/>
        </w:rPr>
        <w:t xml:space="preserve"> </w:t>
      </w:r>
      <w:r w:rsidRPr="005A286E">
        <w:rPr>
          <w:rFonts w:ascii="Arial" w:hAnsi="Arial" w:cs="Arial"/>
          <w:sz w:val="24"/>
          <w:szCs w:val="24"/>
        </w:rPr>
        <w:t>ș</w:t>
      </w:r>
      <w:r w:rsidRPr="00395D93">
        <w:rPr>
          <w:rFonts w:ascii="Arial" w:hAnsi="Arial" w:cs="Arial"/>
          <w:sz w:val="24"/>
          <w:szCs w:val="24"/>
        </w:rPr>
        <w:t xml:space="preserve">i </w:t>
      </w:r>
      <w:r>
        <w:rPr>
          <w:rFonts w:ascii="Arial" w:hAnsi="Arial" w:cs="Arial"/>
          <w:sz w:val="24"/>
          <w:szCs w:val="24"/>
        </w:rPr>
        <w:t xml:space="preserve"> </w:t>
      </w:r>
      <w:r w:rsidRPr="00395D93">
        <w:rPr>
          <w:rFonts w:ascii="Arial" w:hAnsi="Arial" w:cs="Arial"/>
          <w:sz w:val="24"/>
          <w:szCs w:val="24"/>
        </w:rPr>
        <w:t>au fost</w:t>
      </w:r>
      <w:r w:rsidRPr="00705E03">
        <w:rPr>
          <w:rFonts w:ascii="Arial" w:hAnsi="Arial" w:cs="Arial"/>
          <w:sz w:val="24"/>
          <w:szCs w:val="24"/>
        </w:rPr>
        <w:t xml:space="preserve"> </w:t>
      </w:r>
      <w:r w:rsidRPr="00395D93">
        <w:rPr>
          <w:rFonts w:ascii="Arial" w:hAnsi="Arial" w:cs="Arial"/>
          <w:sz w:val="24"/>
          <w:szCs w:val="24"/>
        </w:rPr>
        <w:t>avute în vedere atât prevederile Legii nr. 52/2003 până la modificarea prin Legea nr. 281 din 31 octombrie 2013</w:t>
      </w:r>
      <w:r>
        <w:rPr>
          <w:rFonts w:ascii="Arial" w:hAnsi="Arial" w:cs="Arial"/>
          <w:sz w:val="24"/>
          <w:szCs w:val="24"/>
        </w:rPr>
        <w:t xml:space="preserve"> </w:t>
      </w:r>
      <w:r w:rsidRPr="00494A6B">
        <w:rPr>
          <w:rFonts w:ascii="Arial" w:hAnsi="Arial" w:cs="Arial"/>
          <w:sz w:val="24"/>
          <w:szCs w:val="24"/>
        </w:rPr>
        <w:t>pentru modificarea şi completarea Legii nr. 52/2003 privind transparenţa decizională în administraţia publică</w:t>
      </w:r>
      <w:r w:rsidRPr="00395D93">
        <w:rPr>
          <w:rFonts w:ascii="Arial" w:hAnsi="Arial" w:cs="Arial"/>
          <w:sz w:val="24"/>
          <w:szCs w:val="24"/>
        </w:rPr>
        <w:t>, cât și cele în vigoare în prezent, ulter</w:t>
      </w:r>
      <w:r>
        <w:rPr>
          <w:rFonts w:ascii="Arial" w:hAnsi="Arial" w:cs="Arial"/>
          <w:sz w:val="24"/>
          <w:szCs w:val="24"/>
        </w:rPr>
        <w:t>ior modificării și republicării;</w:t>
      </w:r>
    </w:p>
    <w:p w14:paraId="487E8EA2" w14:textId="77777777" w:rsidR="009506DA" w:rsidRDefault="009506DA" w:rsidP="009506DA">
      <w:pPr>
        <w:numPr>
          <w:ilvl w:val="0"/>
          <w:numId w:val="19"/>
        </w:numPr>
        <w:spacing w:before="120" w:after="120"/>
        <w:jc w:val="both"/>
        <w:rPr>
          <w:rFonts w:ascii="Arial" w:hAnsi="Arial" w:cs="Arial"/>
          <w:sz w:val="24"/>
          <w:szCs w:val="24"/>
        </w:rPr>
      </w:pPr>
      <w:r>
        <w:rPr>
          <w:rFonts w:ascii="Arial" w:hAnsi="Arial" w:cs="Arial"/>
          <w:sz w:val="24"/>
          <w:szCs w:val="24"/>
        </w:rPr>
        <w:t xml:space="preserve">Pe site-ul instituției nu </w:t>
      </w:r>
      <w:r w:rsidRPr="00395D93">
        <w:rPr>
          <w:rFonts w:ascii="Arial" w:hAnsi="Arial" w:cs="Arial"/>
          <w:sz w:val="24"/>
          <w:szCs w:val="24"/>
        </w:rPr>
        <w:t>există o secțiune dedi</w:t>
      </w:r>
      <w:r>
        <w:rPr>
          <w:rFonts w:ascii="Arial" w:hAnsi="Arial" w:cs="Arial"/>
          <w:sz w:val="24"/>
          <w:szCs w:val="24"/>
        </w:rPr>
        <w:t>cată transparenței decizionale;</w:t>
      </w:r>
    </w:p>
    <w:p w14:paraId="3A32C8D3" w14:textId="77777777" w:rsidR="009506DA" w:rsidRDefault="009506DA" w:rsidP="009506DA">
      <w:pPr>
        <w:numPr>
          <w:ilvl w:val="0"/>
          <w:numId w:val="19"/>
        </w:numPr>
        <w:spacing w:before="120" w:after="120"/>
        <w:jc w:val="both"/>
        <w:rPr>
          <w:rFonts w:ascii="Arial" w:hAnsi="Arial" w:cs="Arial"/>
          <w:sz w:val="24"/>
          <w:szCs w:val="24"/>
        </w:rPr>
      </w:pPr>
      <w:r w:rsidRPr="00395D93">
        <w:rPr>
          <w:rFonts w:ascii="Arial" w:hAnsi="Arial" w:cs="Arial"/>
          <w:sz w:val="24"/>
          <w:szCs w:val="24"/>
        </w:rPr>
        <w:t>În cadrul procedurilor de elaborare a proiectelor de acte normative, au fost publicate anunțurile prin afișare la sediul instituției și</w:t>
      </w:r>
      <w:r>
        <w:rPr>
          <w:rFonts w:ascii="Arial" w:hAnsi="Arial" w:cs="Arial"/>
          <w:sz w:val="24"/>
          <w:szCs w:val="24"/>
        </w:rPr>
        <w:t xml:space="preserve"> prin transmitere către mass-media;</w:t>
      </w:r>
    </w:p>
    <w:p w14:paraId="494F16AD" w14:textId="24FAD959" w:rsidR="009506DA" w:rsidRPr="00494A6B" w:rsidRDefault="009506DA" w:rsidP="009506DA">
      <w:pPr>
        <w:numPr>
          <w:ilvl w:val="0"/>
          <w:numId w:val="19"/>
        </w:numPr>
        <w:spacing w:before="120" w:after="120"/>
        <w:jc w:val="both"/>
        <w:rPr>
          <w:rFonts w:ascii="Arial" w:hAnsi="Arial" w:cs="Arial"/>
          <w:sz w:val="24"/>
          <w:szCs w:val="24"/>
        </w:rPr>
      </w:pPr>
      <w:r w:rsidRPr="00494A6B">
        <w:rPr>
          <w:rFonts w:ascii="Arial" w:hAnsi="Arial" w:cs="Arial"/>
          <w:sz w:val="24"/>
          <w:szCs w:val="24"/>
        </w:rPr>
        <w:t xml:space="preserve">În cadrul instituției a fost desemnată o persoană responsabilă pentru relația cu societatea civilă în cadrul proiectelor de acte normative supuse dezbaterii, </w:t>
      </w:r>
      <w:r w:rsidRPr="00494A6B">
        <w:rPr>
          <w:rFonts w:ascii="Arial" w:hAnsi="Arial" w:cs="Arial"/>
          <w:sz w:val="24"/>
          <w:szCs w:val="24"/>
        </w:rPr>
        <w:lastRenderedPageBreak/>
        <w:t>conform</w:t>
      </w:r>
      <w:r w:rsidR="008F0793">
        <w:rPr>
          <w:rFonts w:ascii="Arial" w:hAnsi="Arial" w:cs="Arial"/>
          <w:sz w:val="24"/>
          <w:szCs w:val="24"/>
        </w:rPr>
        <w:t xml:space="preserve"> art. 7 alin. </w:t>
      </w:r>
      <w:r w:rsidR="00341829">
        <w:rPr>
          <w:rFonts w:ascii="Arial" w:hAnsi="Arial" w:cs="Arial"/>
          <w:sz w:val="24"/>
          <w:szCs w:val="24"/>
        </w:rPr>
        <w:t>(</w:t>
      </w:r>
      <w:r w:rsidR="008F0793">
        <w:rPr>
          <w:rFonts w:ascii="Arial" w:hAnsi="Arial" w:cs="Arial"/>
          <w:sz w:val="24"/>
          <w:szCs w:val="24"/>
        </w:rPr>
        <w:t>7</w:t>
      </w:r>
      <w:r w:rsidR="00341829">
        <w:rPr>
          <w:rFonts w:ascii="Arial" w:hAnsi="Arial" w:cs="Arial"/>
          <w:sz w:val="24"/>
          <w:szCs w:val="24"/>
        </w:rPr>
        <w:t>)</w:t>
      </w:r>
      <w:r w:rsidR="008F0793">
        <w:rPr>
          <w:rFonts w:ascii="Arial" w:hAnsi="Arial" w:cs="Arial"/>
          <w:sz w:val="24"/>
          <w:szCs w:val="24"/>
        </w:rPr>
        <w:t xml:space="preserve"> din </w:t>
      </w:r>
      <w:r w:rsidRPr="00494A6B">
        <w:rPr>
          <w:rFonts w:ascii="Arial" w:hAnsi="Arial" w:cs="Arial"/>
          <w:sz w:val="24"/>
          <w:szCs w:val="24"/>
        </w:rPr>
        <w:t>Leg</w:t>
      </w:r>
      <w:r w:rsidR="008F0793">
        <w:rPr>
          <w:rFonts w:ascii="Arial" w:hAnsi="Arial" w:cs="Arial"/>
          <w:sz w:val="24"/>
          <w:szCs w:val="24"/>
        </w:rPr>
        <w:t>ea</w:t>
      </w:r>
      <w:r w:rsidRPr="00494A6B">
        <w:rPr>
          <w:rFonts w:ascii="Arial" w:hAnsi="Arial" w:cs="Arial"/>
          <w:sz w:val="24"/>
          <w:szCs w:val="24"/>
        </w:rPr>
        <w:t xml:space="preserve"> nr. 52/2003</w:t>
      </w:r>
      <w:r w:rsidRPr="00FA7013">
        <w:rPr>
          <w:rFonts w:ascii="Arial" w:eastAsia="Times New Roman" w:hAnsi="Arial" w:cs="Arial"/>
          <w:sz w:val="24"/>
          <w:szCs w:val="24"/>
          <w:lang w:eastAsia="ro-RO"/>
        </w:rPr>
        <w:t xml:space="preserve"> </w:t>
      </w:r>
      <w:r w:rsidRPr="00FC18D6">
        <w:rPr>
          <w:rFonts w:ascii="Arial" w:eastAsia="Times New Roman" w:hAnsi="Arial" w:cs="Arial"/>
          <w:sz w:val="24"/>
          <w:szCs w:val="24"/>
          <w:lang w:eastAsia="ro-RO"/>
        </w:rPr>
        <w:t>privind transparenţa deciz</w:t>
      </w:r>
      <w:r>
        <w:rPr>
          <w:rFonts w:ascii="Arial" w:eastAsia="Times New Roman" w:hAnsi="Arial" w:cs="Arial"/>
          <w:sz w:val="24"/>
          <w:szCs w:val="24"/>
          <w:lang w:eastAsia="ro-RO"/>
        </w:rPr>
        <w:t>ională în administraţia publică</w:t>
      </w:r>
      <w:r w:rsidRPr="00494A6B">
        <w:rPr>
          <w:rFonts w:ascii="Arial" w:hAnsi="Arial" w:cs="Arial"/>
          <w:sz w:val="24"/>
          <w:szCs w:val="24"/>
        </w:rPr>
        <w:t>;</w:t>
      </w:r>
    </w:p>
    <w:p w14:paraId="7A25C462" w14:textId="77777777" w:rsidR="009506DA" w:rsidRPr="00705E03" w:rsidRDefault="009506DA" w:rsidP="009506DA">
      <w:pPr>
        <w:numPr>
          <w:ilvl w:val="0"/>
          <w:numId w:val="19"/>
        </w:numPr>
        <w:spacing w:before="120" w:after="120"/>
        <w:jc w:val="both"/>
        <w:rPr>
          <w:rFonts w:ascii="Arial" w:hAnsi="Arial" w:cs="Arial"/>
          <w:sz w:val="24"/>
          <w:szCs w:val="24"/>
        </w:rPr>
      </w:pPr>
      <w:r w:rsidRPr="0090006F">
        <w:rPr>
          <w:rFonts w:ascii="Arial" w:hAnsi="Arial" w:cs="Arial"/>
          <w:sz w:val="24"/>
          <w:szCs w:val="24"/>
        </w:rPr>
        <w:t>Au fost întocmite minutele ședințelor publice și au fost afișate la sediul instituției și pe site-ul propriu</w:t>
      </w:r>
      <w:r w:rsidRPr="00705E03">
        <w:rPr>
          <w:rFonts w:ascii="Arial" w:hAnsi="Arial" w:cs="Arial"/>
          <w:sz w:val="24"/>
          <w:szCs w:val="24"/>
        </w:rPr>
        <w:t>;</w:t>
      </w:r>
    </w:p>
    <w:p w14:paraId="15EBE621" w14:textId="77777777" w:rsidR="009506DA" w:rsidRPr="00572AE9" w:rsidRDefault="009506DA" w:rsidP="008F0793">
      <w:pPr>
        <w:numPr>
          <w:ilvl w:val="0"/>
          <w:numId w:val="19"/>
        </w:numPr>
        <w:spacing w:after="0"/>
        <w:jc w:val="both"/>
        <w:rPr>
          <w:rFonts w:ascii="Arial" w:hAnsi="Arial" w:cs="Arial"/>
          <w:sz w:val="24"/>
          <w:szCs w:val="24"/>
        </w:rPr>
      </w:pPr>
      <w:r w:rsidRPr="00572AE9">
        <w:rPr>
          <w:rFonts w:ascii="Arial" w:hAnsi="Arial" w:cs="Arial"/>
          <w:sz w:val="24"/>
          <w:szCs w:val="24"/>
        </w:rPr>
        <w:t>Cu privire la anunțurile referitoare la elaborarea unui act normativ promovat în procedură de transparență de către i</w:t>
      </w:r>
      <w:r>
        <w:rPr>
          <w:rFonts w:ascii="Arial" w:hAnsi="Arial" w:cs="Arial"/>
          <w:sz w:val="24"/>
          <w:szCs w:val="24"/>
        </w:rPr>
        <w:t>nstituție</w:t>
      </w:r>
      <w:r w:rsidRPr="00572AE9">
        <w:rPr>
          <w:rFonts w:ascii="Arial" w:hAnsi="Arial" w:cs="Arial"/>
          <w:sz w:val="24"/>
          <w:szCs w:val="24"/>
        </w:rPr>
        <w:t>:</w:t>
      </w:r>
    </w:p>
    <w:p w14:paraId="15E843A7" w14:textId="77777777" w:rsidR="009506DA" w:rsidRPr="00333766" w:rsidRDefault="009506DA" w:rsidP="008F0793">
      <w:pPr>
        <w:numPr>
          <w:ilvl w:val="1"/>
          <w:numId w:val="19"/>
        </w:numPr>
        <w:spacing w:after="0"/>
        <w:jc w:val="both"/>
        <w:rPr>
          <w:rFonts w:ascii="Arial" w:hAnsi="Arial" w:cs="Arial"/>
          <w:sz w:val="24"/>
          <w:szCs w:val="24"/>
        </w:rPr>
      </w:pPr>
      <w:r w:rsidRPr="00333766">
        <w:rPr>
          <w:rFonts w:ascii="Arial" w:hAnsi="Arial" w:cs="Arial"/>
          <w:sz w:val="24"/>
          <w:szCs w:val="24"/>
        </w:rPr>
        <w:t>Au fost aduse la cunoștința publicului cu cel puțin 30 de zile înainte de supunerea spre analiză, avizare și adoptare;</w:t>
      </w:r>
    </w:p>
    <w:p w14:paraId="0A7811F9" w14:textId="082726B3" w:rsidR="009506DA" w:rsidRPr="00333766" w:rsidRDefault="009506DA" w:rsidP="008F0793">
      <w:pPr>
        <w:numPr>
          <w:ilvl w:val="1"/>
          <w:numId w:val="19"/>
        </w:numPr>
        <w:spacing w:after="0"/>
        <w:jc w:val="both"/>
        <w:rPr>
          <w:rFonts w:ascii="Arial" w:hAnsi="Arial" w:cs="Arial"/>
          <w:sz w:val="24"/>
          <w:szCs w:val="24"/>
        </w:rPr>
      </w:pPr>
      <w:r w:rsidRPr="00333766">
        <w:rPr>
          <w:rFonts w:ascii="Arial" w:hAnsi="Arial" w:cs="Arial"/>
          <w:sz w:val="24"/>
          <w:szCs w:val="24"/>
        </w:rPr>
        <w:t>Au cuprins o expunere de motive, o notă de fundamentare sau un re</w:t>
      </w:r>
      <w:r w:rsidR="00341829">
        <w:rPr>
          <w:rFonts w:ascii="Arial" w:hAnsi="Arial" w:cs="Arial"/>
          <w:sz w:val="24"/>
          <w:szCs w:val="24"/>
        </w:rPr>
        <w:t xml:space="preserve">ferat de aprobare, precum şi </w:t>
      </w:r>
      <w:r w:rsidRPr="00333766">
        <w:rPr>
          <w:rFonts w:ascii="Arial" w:hAnsi="Arial" w:cs="Arial"/>
          <w:sz w:val="24"/>
          <w:szCs w:val="24"/>
        </w:rPr>
        <w:t>un studiu de impact, după caz, privind necesitatea adoptării actului normativ propus;</w:t>
      </w:r>
    </w:p>
    <w:p w14:paraId="3B5628B1" w14:textId="77777777" w:rsidR="009506DA" w:rsidRPr="00333766" w:rsidRDefault="009506DA" w:rsidP="008F0793">
      <w:pPr>
        <w:numPr>
          <w:ilvl w:val="1"/>
          <w:numId w:val="19"/>
        </w:numPr>
        <w:spacing w:after="0"/>
        <w:jc w:val="both"/>
        <w:rPr>
          <w:rFonts w:ascii="Arial" w:hAnsi="Arial" w:cs="Arial"/>
          <w:sz w:val="24"/>
          <w:szCs w:val="24"/>
        </w:rPr>
      </w:pPr>
      <w:r w:rsidRPr="00333766">
        <w:rPr>
          <w:rFonts w:ascii="Arial" w:hAnsi="Arial" w:cs="Arial"/>
          <w:sz w:val="24"/>
          <w:szCs w:val="24"/>
        </w:rPr>
        <w:t>S-a indicat un termen limită pentru primirea de propuneri, sugestii, opinii;</w:t>
      </w:r>
    </w:p>
    <w:p w14:paraId="7363E0B8" w14:textId="77777777" w:rsidR="009506DA" w:rsidRPr="00333766" w:rsidRDefault="009506DA" w:rsidP="008F0793">
      <w:pPr>
        <w:numPr>
          <w:ilvl w:val="1"/>
          <w:numId w:val="19"/>
        </w:numPr>
        <w:spacing w:after="0"/>
        <w:jc w:val="both"/>
        <w:rPr>
          <w:rFonts w:ascii="Arial" w:hAnsi="Arial" w:cs="Arial"/>
          <w:sz w:val="24"/>
          <w:szCs w:val="24"/>
        </w:rPr>
      </w:pPr>
      <w:r w:rsidRPr="00333766">
        <w:rPr>
          <w:rFonts w:ascii="Arial" w:hAnsi="Arial" w:cs="Arial"/>
          <w:sz w:val="24"/>
          <w:szCs w:val="24"/>
        </w:rPr>
        <w:t>S-a transmis locul și modalitatea în care cei interesați au putut transmite în scris propuneri, sugestii, opinii cu valoare de recomandare;</w:t>
      </w:r>
    </w:p>
    <w:p w14:paraId="59B0EB8D" w14:textId="77777777" w:rsidR="009506DA" w:rsidRPr="00333766" w:rsidRDefault="009506DA" w:rsidP="008F0793">
      <w:pPr>
        <w:numPr>
          <w:ilvl w:val="1"/>
          <w:numId w:val="19"/>
        </w:numPr>
        <w:spacing w:after="0"/>
        <w:jc w:val="both"/>
        <w:rPr>
          <w:rFonts w:ascii="Arial" w:hAnsi="Arial" w:cs="Arial"/>
          <w:sz w:val="24"/>
          <w:szCs w:val="24"/>
        </w:rPr>
      </w:pPr>
      <w:r w:rsidRPr="00333766">
        <w:rPr>
          <w:rFonts w:ascii="Arial" w:hAnsi="Arial" w:cs="Arial"/>
          <w:sz w:val="24"/>
          <w:szCs w:val="24"/>
        </w:rPr>
        <w:t>S-au organizat întâlniri în care s-au dezbătut public proiecte de acte normative;</w:t>
      </w:r>
    </w:p>
    <w:p w14:paraId="73497209" w14:textId="77777777" w:rsidR="009506DA" w:rsidRPr="00333766" w:rsidRDefault="009506DA" w:rsidP="008F0793">
      <w:pPr>
        <w:numPr>
          <w:ilvl w:val="1"/>
          <w:numId w:val="19"/>
        </w:numPr>
        <w:spacing w:after="0"/>
        <w:jc w:val="both"/>
        <w:rPr>
          <w:rFonts w:ascii="Arial" w:hAnsi="Arial" w:cs="Arial"/>
          <w:sz w:val="24"/>
          <w:szCs w:val="24"/>
        </w:rPr>
      </w:pPr>
      <w:r w:rsidRPr="00333766">
        <w:rPr>
          <w:rFonts w:ascii="Arial" w:hAnsi="Arial" w:cs="Arial"/>
          <w:sz w:val="24"/>
          <w:szCs w:val="24"/>
        </w:rPr>
        <w:t>Nu s-au publicat pe pagina de internet, în format deschis, seturile de date/ statisticile la care se face referire în instrumentele de prezentare și motivare și în proiectul de act normativ;</w:t>
      </w:r>
    </w:p>
    <w:p w14:paraId="63A8C019" w14:textId="77777777" w:rsidR="009506DA" w:rsidRPr="00333766" w:rsidRDefault="009506DA" w:rsidP="008F0793">
      <w:pPr>
        <w:numPr>
          <w:ilvl w:val="1"/>
          <w:numId w:val="19"/>
        </w:numPr>
        <w:spacing w:after="0"/>
        <w:jc w:val="both"/>
        <w:rPr>
          <w:rFonts w:ascii="Arial" w:hAnsi="Arial" w:cs="Arial"/>
          <w:sz w:val="24"/>
          <w:szCs w:val="24"/>
        </w:rPr>
      </w:pPr>
      <w:r w:rsidRPr="00333766">
        <w:rPr>
          <w:rFonts w:ascii="Arial" w:hAnsi="Arial" w:cs="Arial"/>
          <w:sz w:val="24"/>
          <w:szCs w:val="24"/>
        </w:rPr>
        <w:t>Nu s-a justificat î</w:t>
      </w:r>
      <w:r>
        <w:rPr>
          <w:rFonts w:ascii="Arial" w:hAnsi="Arial" w:cs="Arial"/>
          <w:sz w:val="24"/>
          <w:szCs w:val="24"/>
        </w:rPr>
        <w:t>n scris nepreluarea recomandă</w:t>
      </w:r>
      <w:r w:rsidRPr="00333766">
        <w:rPr>
          <w:rFonts w:ascii="Arial" w:hAnsi="Arial" w:cs="Arial"/>
          <w:sz w:val="24"/>
          <w:szCs w:val="24"/>
        </w:rPr>
        <w:t>rilor formulate și înaintate în scris ori verbal de cetățeni și asociațiile legal constituite ale acestora;</w:t>
      </w:r>
    </w:p>
    <w:p w14:paraId="5BDE7099" w14:textId="77777777" w:rsidR="009506DA" w:rsidRPr="00705E03" w:rsidRDefault="009506DA" w:rsidP="008F0793">
      <w:pPr>
        <w:numPr>
          <w:ilvl w:val="1"/>
          <w:numId w:val="19"/>
        </w:numPr>
        <w:spacing w:after="0"/>
        <w:jc w:val="both"/>
        <w:rPr>
          <w:rFonts w:ascii="Arial" w:hAnsi="Arial" w:cs="Arial"/>
        </w:rPr>
      </w:pPr>
      <w:r w:rsidRPr="00333766">
        <w:rPr>
          <w:rFonts w:ascii="Arial" w:hAnsi="Arial" w:cs="Arial"/>
          <w:sz w:val="24"/>
          <w:szCs w:val="24"/>
        </w:rPr>
        <w:t xml:space="preserve">Nu s-au publicat pe pagina de internet seturile de </w:t>
      </w:r>
      <w:r w:rsidRPr="00977A7C">
        <w:rPr>
          <w:rFonts w:ascii="Arial" w:hAnsi="Arial" w:cs="Arial"/>
          <w:sz w:val="24"/>
          <w:szCs w:val="24"/>
        </w:rPr>
        <w:t>date/ statisticile</w:t>
      </w:r>
      <w:r w:rsidRPr="00333766">
        <w:rPr>
          <w:rFonts w:ascii="Arial" w:hAnsi="Arial" w:cs="Arial"/>
          <w:sz w:val="24"/>
          <w:szCs w:val="24"/>
        </w:rPr>
        <w:t xml:space="preserve"> la care se face referire în instrumentele de prezentare și motivare și în proiectul de act normativ</w:t>
      </w:r>
      <w:r w:rsidRPr="00705E03">
        <w:rPr>
          <w:rFonts w:ascii="Arial" w:hAnsi="Arial" w:cs="Arial"/>
        </w:rPr>
        <w:t>.</w:t>
      </w:r>
    </w:p>
    <w:p w14:paraId="7F927E89" w14:textId="0D7AC07D" w:rsidR="008F0793" w:rsidRDefault="008F0793" w:rsidP="008F0793">
      <w:pPr>
        <w:numPr>
          <w:ilvl w:val="0"/>
          <w:numId w:val="19"/>
        </w:numPr>
        <w:tabs>
          <w:tab w:val="left" w:pos="567"/>
        </w:tabs>
        <w:suppressAutoHyphens/>
        <w:spacing w:before="120" w:after="120"/>
        <w:jc w:val="both"/>
        <w:rPr>
          <w:rFonts w:ascii="Arial" w:hAnsi="Arial" w:cs="Arial"/>
          <w:sz w:val="24"/>
          <w:szCs w:val="24"/>
        </w:rPr>
      </w:pPr>
      <w:r>
        <w:rPr>
          <w:rFonts w:ascii="Arial" w:hAnsi="Arial" w:cs="Arial"/>
          <w:sz w:val="24"/>
          <w:szCs w:val="24"/>
        </w:rPr>
        <w:t xml:space="preserve">  Nu au existat situații în care instituția a promovat proiecte de acte normative în procedură de urgență, făcându-se aplicarea art. 6 alin. (9) din Legea nr. 52/2003 privind transparența decizională în administrația publică până în decembrie 2013, sau art. 7 alin. (13) din Legea nr.</w:t>
      </w:r>
      <w:r w:rsidR="00CB2DA3">
        <w:rPr>
          <w:rFonts w:ascii="Arial" w:hAnsi="Arial" w:cs="Arial"/>
          <w:sz w:val="24"/>
          <w:szCs w:val="24"/>
        </w:rPr>
        <w:t xml:space="preserve"> </w:t>
      </w:r>
      <w:r>
        <w:rPr>
          <w:rFonts w:ascii="Arial" w:hAnsi="Arial" w:cs="Arial"/>
          <w:sz w:val="24"/>
          <w:szCs w:val="24"/>
        </w:rPr>
        <w:t>52/2003, republicată, după caz;</w:t>
      </w:r>
    </w:p>
    <w:p w14:paraId="320D4F9F" w14:textId="43547084" w:rsidR="009506DA" w:rsidRDefault="009506DA" w:rsidP="009506DA">
      <w:pPr>
        <w:numPr>
          <w:ilvl w:val="0"/>
          <w:numId w:val="19"/>
        </w:numPr>
        <w:tabs>
          <w:tab w:val="left" w:pos="709"/>
        </w:tabs>
        <w:spacing w:before="120" w:after="120"/>
        <w:jc w:val="both"/>
        <w:rPr>
          <w:rFonts w:ascii="Arial" w:hAnsi="Arial" w:cs="Arial"/>
          <w:sz w:val="24"/>
          <w:szCs w:val="24"/>
        </w:rPr>
      </w:pPr>
      <w:r w:rsidRPr="00494A6B">
        <w:rPr>
          <w:rFonts w:ascii="Arial" w:hAnsi="Arial" w:cs="Arial"/>
          <w:sz w:val="24"/>
          <w:szCs w:val="24"/>
        </w:rPr>
        <w:t xml:space="preserve">Raportul privind transparenţa decizională </w:t>
      </w:r>
      <w:r w:rsidR="00BF0B68">
        <w:rPr>
          <w:rFonts w:ascii="Arial" w:hAnsi="Arial" w:cs="Arial"/>
          <w:sz w:val="24"/>
          <w:szCs w:val="24"/>
        </w:rPr>
        <w:t>prevăzut la art</w:t>
      </w:r>
      <w:r w:rsidR="00A47F2D">
        <w:rPr>
          <w:rFonts w:ascii="Arial" w:hAnsi="Arial" w:cs="Arial"/>
          <w:sz w:val="24"/>
          <w:szCs w:val="24"/>
        </w:rPr>
        <w:t>.</w:t>
      </w:r>
      <w:r w:rsidR="00BF0B68">
        <w:rPr>
          <w:rFonts w:ascii="Arial" w:hAnsi="Arial" w:cs="Arial"/>
          <w:sz w:val="24"/>
          <w:szCs w:val="24"/>
        </w:rPr>
        <w:t xml:space="preserve"> 13 din Legea</w:t>
      </w:r>
      <w:r w:rsidR="00A47F2D">
        <w:rPr>
          <w:rFonts w:ascii="Arial" w:hAnsi="Arial" w:cs="Arial"/>
          <w:sz w:val="24"/>
          <w:szCs w:val="24"/>
        </w:rPr>
        <w:t xml:space="preserve">                 </w:t>
      </w:r>
      <w:r w:rsidR="00BF0B68">
        <w:rPr>
          <w:rFonts w:ascii="Arial" w:hAnsi="Arial" w:cs="Arial"/>
          <w:sz w:val="24"/>
          <w:szCs w:val="24"/>
        </w:rPr>
        <w:t xml:space="preserve"> nr. 52/2003, republicată, </w:t>
      </w:r>
      <w:r w:rsidRPr="00494A6B">
        <w:rPr>
          <w:rFonts w:ascii="Arial" w:hAnsi="Arial" w:cs="Arial"/>
          <w:sz w:val="24"/>
          <w:szCs w:val="24"/>
        </w:rPr>
        <w:t xml:space="preserve">nu a fost </w:t>
      </w:r>
      <w:r w:rsidR="00BF0B68">
        <w:rPr>
          <w:rFonts w:ascii="Arial" w:hAnsi="Arial" w:cs="Arial"/>
          <w:sz w:val="24"/>
          <w:szCs w:val="24"/>
        </w:rPr>
        <w:t>redactat;</w:t>
      </w:r>
    </w:p>
    <w:p w14:paraId="43B4585C" w14:textId="77777777" w:rsidR="009506DA" w:rsidRPr="004B530C" w:rsidRDefault="009506DA" w:rsidP="009506DA">
      <w:pPr>
        <w:numPr>
          <w:ilvl w:val="0"/>
          <w:numId w:val="19"/>
        </w:numPr>
        <w:tabs>
          <w:tab w:val="left" w:pos="709"/>
        </w:tabs>
        <w:spacing w:before="120" w:after="120"/>
        <w:jc w:val="both"/>
        <w:rPr>
          <w:rFonts w:ascii="Arial" w:hAnsi="Arial" w:cs="Arial"/>
          <w:sz w:val="24"/>
          <w:szCs w:val="24"/>
        </w:rPr>
      </w:pPr>
      <w:r w:rsidRPr="004B530C">
        <w:rPr>
          <w:rFonts w:ascii="Arial" w:hAnsi="Arial" w:cs="Arial"/>
          <w:sz w:val="24"/>
          <w:szCs w:val="24"/>
        </w:rPr>
        <w:t>Nu au fost înregistrate sesizări de la persoane care au considerat că dreptul lor de participare la procesul de elaborare a actelor normative a fost încălcat.</w:t>
      </w:r>
    </w:p>
    <w:p w14:paraId="78AE93D7" w14:textId="77777777" w:rsidR="009506DA" w:rsidRPr="00507B2F" w:rsidRDefault="009506DA" w:rsidP="009506DA">
      <w:pPr>
        <w:tabs>
          <w:tab w:val="left" w:pos="450"/>
        </w:tabs>
        <w:spacing w:before="120" w:after="120"/>
        <w:jc w:val="both"/>
        <w:rPr>
          <w:rFonts w:ascii="Arial" w:hAnsi="Arial" w:cs="Arial"/>
          <w:color w:val="FFFFFF"/>
          <w:sz w:val="24"/>
          <w:szCs w:val="24"/>
        </w:rPr>
      </w:pPr>
    </w:p>
    <w:p w14:paraId="5C6A97D0" w14:textId="77777777" w:rsidR="00BF0B68" w:rsidRPr="002F6BE0" w:rsidRDefault="009506DA" w:rsidP="00BF0B68">
      <w:pPr>
        <w:pBdr>
          <w:top w:val="single" w:sz="4" w:space="1" w:color="auto"/>
          <w:left w:val="single" w:sz="4" w:space="4" w:color="auto"/>
          <w:bottom w:val="single" w:sz="4" w:space="0" w:color="auto"/>
          <w:right w:val="single" w:sz="4" w:space="4" w:color="auto"/>
        </w:pBdr>
        <w:tabs>
          <w:tab w:val="right" w:pos="9360"/>
        </w:tabs>
        <w:spacing w:before="120" w:after="120"/>
        <w:jc w:val="both"/>
        <w:rPr>
          <w:rFonts w:ascii="Arial" w:hAnsi="Arial" w:cs="Arial"/>
          <w:b/>
          <w:sz w:val="24"/>
          <w:szCs w:val="24"/>
        </w:rPr>
      </w:pPr>
      <w:r>
        <w:rPr>
          <w:rFonts w:ascii="Arial" w:hAnsi="Arial" w:cs="Arial"/>
          <w:b/>
          <w:sz w:val="24"/>
          <w:szCs w:val="24"/>
        </w:rPr>
        <w:lastRenderedPageBreak/>
        <w:t>III. PRINCIPALELE CONSTATĂRI</w:t>
      </w:r>
      <w:r w:rsidR="00BF0B68">
        <w:rPr>
          <w:rFonts w:ascii="Arial" w:hAnsi="Arial" w:cs="Arial"/>
          <w:b/>
          <w:sz w:val="24"/>
          <w:szCs w:val="24"/>
        </w:rPr>
        <w:tab/>
      </w:r>
    </w:p>
    <w:p w14:paraId="004EF862" w14:textId="77777777" w:rsidR="009506DA" w:rsidRPr="00BF0B68" w:rsidRDefault="009506DA" w:rsidP="00BF0B68">
      <w:pPr>
        <w:numPr>
          <w:ilvl w:val="0"/>
          <w:numId w:val="32"/>
        </w:numPr>
        <w:shd w:val="clear" w:color="auto" w:fill="0000FF"/>
        <w:tabs>
          <w:tab w:val="left" w:pos="2250"/>
        </w:tabs>
        <w:spacing w:after="0" w:line="240" w:lineRule="auto"/>
        <w:jc w:val="center"/>
        <w:rPr>
          <w:rFonts w:ascii="Arial" w:hAnsi="Arial" w:cs="Arial"/>
          <w:b/>
          <w:color w:val="FFFFFF"/>
        </w:rPr>
      </w:pPr>
      <w:r w:rsidRPr="00BF0B68">
        <w:rPr>
          <w:rFonts w:ascii="Arial" w:hAnsi="Arial" w:cs="Arial"/>
          <w:b/>
        </w:rPr>
        <w:t>COD ETIC/ DEONTOLOGIC/ DE CONDUITĂ</w:t>
      </w:r>
    </w:p>
    <w:p w14:paraId="709B77B4" w14:textId="77777777" w:rsidR="009506DA" w:rsidRPr="00A61C32" w:rsidRDefault="009506DA" w:rsidP="00BF0B68">
      <w:pPr>
        <w:spacing w:before="120" w:after="0"/>
        <w:jc w:val="both"/>
        <w:rPr>
          <w:rFonts w:ascii="Arial" w:hAnsi="Arial" w:cs="Arial"/>
          <w:sz w:val="24"/>
          <w:szCs w:val="24"/>
        </w:rPr>
      </w:pPr>
      <w:r>
        <w:rPr>
          <w:rFonts w:ascii="Arial" w:hAnsi="Arial" w:cs="Arial"/>
          <w:sz w:val="24"/>
          <w:szCs w:val="24"/>
        </w:rPr>
        <w:t>C</w:t>
      </w:r>
      <w:r w:rsidRPr="000C78D1">
        <w:rPr>
          <w:rFonts w:ascii="Arial" w:hAnsi="Arial" w:cs="Arial"/>
          <w:sz w:val="24"/>
          <w:szCs w:val="24"/>
        </w:rPr>
        <w:t>ompetențele consilierilor de etică sunt împărțite în două mari categorii: consilierea etică şi monitorizarea normelor de conduită, potrivit art. 21 din Legea</w:t>
      </w:r>
      <w:r w:rsidR="00BF0B68">
        <w:rPr>
          <w:rFonts w:ascii="Arial" w:hAnsi="Arial" w:cs="Arial"/>
          <w:sz w:val="24"/>
          <w:szCs w:val="24"/>
        </w:rPr>
        <w:t xml:space="preserve"> nr.</w:t>
      </w:r>
      <w:r w:rsidRPr="000C78D1">
        <w:rPr>
          <w:rFonts w:ascii="Arial" w:hAnsi="Arial" w:cs="Arial"/>
          <w:sz w:val="24"/>
          <w:szCs w:val="24"/>
        </w:rPr>
        <w:t xml:space="preserve"> 7/2004 privind Codul de conduită al funcționarilor publici, republicată. </w:t>
      </w:r>
    </w:p>
    <w:p w14:paraId="174C25C3" w14:textId="77777777" w:rsidR="009506DA" w:rsidRPr="000C78D1" w:rsidRDefault="009506DA" w:rsidP="00BF0B68">
      <w:pPr>
        <w:spacing w:before="120" w:after="0"/>
        <w:jc w:val="both"/>
        <w:rPr>
          <w:rFonts w:ascii="Arial" w:hAnsi="Arial" w:cs="Arial"/>
          <w:sz w:val="24"/>
          <w:szCs w:val="24"/>
        </w:rPr>
      </w:pPr>
      <w:r w:rsidRPr="000C78D1">
        <w:rPr>
          <w:rFonts w:ascii="Arial" w:hAnsi="Arial" w:cs="Arial"/>
          <w:sz w:val="24"/>
          <w:szCs w:val="24"/>
        </w:rPr>
        <w:t>Astfel, evaluarea a avut ca obiectiv gradul de înțelegere şi de aplicare a prevederilor legii de către consilierul de etică numit prin act administrativ al primarului</w:t>
      </w:r>
      <w:r>
        <w:rPr>
          <w:rFonts w:ascii="Arial" w:hAnsi="Arial" w:cs="Arial"/>
          <w:sz w:val="24"/>
          <w:szCs w:val="24"/>
        </w:rPr>
        <w:t xml:space="preserve"> comunei Sasca Montană.</w:t>
      </w:r>
    </w:p>
    <w:p w14:paraId="5F5164F5" w14:textId="77777777" w:rsidR="009506DA" w:rsidRDefault="009506DA" w:rsidP="00BF0B68">
      <w:pPr>
        <w:spacing w:before="120" w:after="120"/>
        <w:jc w:val="both"/>
        <w:rPr>
          <w:rFonts w:ascii="Arial" w:hAnsi="Arial" w:cs="Arial"/>
          <w:sz w:val="24"/>
          <w:szCs w:val="24"/>
        </w:rPr>
      </w:pPr>
      <w:r w:rsidRPr="000C78D1">
        <w:rPr>
          <w:rFonts w:ascii="Arial" w:hAnsi="Arial" w:cs="Arial"/>
          <w:sz w:val="24"/>
          <w:szCs w:val="24"/>
        </w:rPr>
        <w:t>Persoana desemnată la nivelul instituției, în conformitate cu prevederile art. 21 alin. (</w:t>
      </w:r>
      <w:r w:rsidR="00BF0B68">
        <w:rPr>
          <w:rFonts w:ascii="Arial" w:hAnsi="Arial" w:cs="Arial"/>
          <w:sz w:val="24"/>
          <w:szCs w:val="24"/>
        </w:rPr>
        <w:t>1</w:t>
      </w:r>
      <w:r w:rsidRPr="000C78D1">
        <w:rPr>
          <w:rFonts w:ascii="Arial" w:hAnsi="Arial" w:cs="Arial"/>
          <w:sz w:val="24"/>
          <w:szCs w:val="24"/>
        </w:rPr>
        <w:t>) din Legea nr. 7/2004</w:t>
      </w:r>
      <w:r w:rsidRPr="00494A6B">
        <w:rPr>
          <w:rFonts w:ascii="Arial" w:hAnsi="Arial" w:cs="Arial"/>
          <w:sz w:val="24"/>
          <w:szCs w:val="24"/>
        </w:rPr>
        <w:t xml:space="preserve"> </w:t>
      </w:r>
      <w:r w:rsidRPr="000C78D1">
        <w:rPr>
          <w:rFonts w:ascii="Arial" w:hAnsi="Arial" w:cs="Arial"/>
          <w:sz w:val="24"/>
          <w:szCs w:val="24"/>
        </w:rPr>
        <w:t xml:space="preserve">privind Codul de conduită al funcționarilor publici, cu atribuții de consilier </w:t>
      </w:r>
      <w:r>
        <w:rPr>
          <w:rFonts w:ascii="Arial" w:hAnsi="Arial" w:cs="Arial"/>
          <w:sz w:val="24"/>
          <w:szCs w:val="24"/>
        </w:rPr>
        <w:t xml:space="preserve">de </w:t>
      </w:r>
      <w:r w:rsidRPr="000C78D1">
        <w:rPr>
          <w:rFonts w:ascii="Arial" w:hAnsi="Arial" w:cs="Arial"/>
          <w:sz w:val="24"/>
          <w:szCs w:val="24"/>
        </w:rPr>
        <w:t>etic</w:t>
      </w:r>
      <w:r>
        <w:rPr>
          <w:rFonts w:ascii="Arial" w:hAnsi="Arial" w:cs="Arial"/>
          <w:sz w:val="24"/>
          <w:szCs w:val="24"/>
        </w:rPr>
        <w:t>ă</w:t>
      </w:r>
      <w:r w:rsidRPr="000C78D1">
        <w:rPr>
          <w:rFonts w:ascii="Arial" w:hAnsi="Arial" w:cs="Arial"/>
          <w:sz w:val="24"/>
          <w:szCs w:val="24"/>
        </w:rPr>
        <w:t>, și-a prezentat punctul de vedere în legătură cu modalitatea în care a înțeles să își exercite atribuțiile prevăzute de lege.</w:t>
      </w:r>
    </w:p>
    <w:p w14:paraId="509AF0E8" w14:textId="48711A51" w:rsidR="009506DA" w:rsidRDefault="009506DA" w:rsidP="00BF0B68">
      <w:pPr>
        <w:spacing w:before="120" w:after="0"/>
        <w:jc w:val="both"/>
        <w:rPr>
          <w:rFonts w:ascii="Arial" w:hAnsi="Arial" w:cs="Arial"/>
          <w:sz w:val="24"/>
          <w:szCs w:val="24"/>
        </w:rPr>
      </w:pPr>
      <w:r w:rsidRPr="007248FE">
        <w:rPr>
          <w:rFonts w:ascii="Arial" w:hAnsi="Arial" w:cs="Arial"/>
          <w:sz w:val="24"/>
          <w:szCs w:val="24"/>
        </w:rPr>
        <w:t>Consilier de etică</w:t>
      </w:r>
      <w:r w:rsidRPr="00512941">
        <w:rPr>
          <w:rFonts w:ascii="Arial" w:hAnsi="Arial" w:cs="Arial"/>
          <w:sz w:val="24"/>
          <w:szCs w:val="24"/>
        </w:rPr>
        <w:t xml:space="preserve"> </w:t>
      </w:r>
      <w:r>
        <w:rPr>
          <w:rFonts w:ascii="Arial" w:hAnsi="Arial" w:cs="Arial"/>
          <w:sz w:val="24"/>
          <w:szCs w:val="24"/>
        </w:rPr>
        <w:t xml:space="preserve">în cadrul primăriei </w:t>
      </w:r>
      <w:r w:rsidRPr="00512941">
        <w:rPr>
          <w:rFonts w:ascii="Arial" w:hAnsi="Arial" w:cs="Arial"/>
          <w:sz w:val="24"/>
          <w:szCs w:val="24"/>
        </w:rPr>
        <w:t xml:space="preserve">este </w:t>
      </w:r>
      <w:r>
        <w:rPr>
          <w:rFonts w:ascii="Arial" w:hAnsi="Arial" w:cs="Arial"/>
          <w:sz w:val="24"/>
          <w:szCs w:val="24"/>
        </w:rPr>
        <w:t>domnul  –</w:t>
      </w:r>
      <w:r w:rsidRPr="009557B5">
        <w:rPr>
          <w:rFonts w:ascii="Arial" w:hAnsi="Arial" w:cs="Arial"/>
          <w:b/>
          <w:sz w:val="24"/>
          <w:szCs w:val="24"/>
          <w:lang w:val="en-US"/>
        </w:rPr>
        <w:t xml:space="preserve"> </w:t>
      </w:r>
      <w:r w:rsidRPr="00756AE7">
        <w:rPr>
          <w:rFonts w:ascii="Arial" w:hAnsi="Arial" w:cs="Arial"/>
          <w:b/>
          <w:sz w:val="24"/>
          <w:szCs w:val="24"/>
          <w:lang w:val="en-US"/>
        </w:rPr>
        <w:t>Florin Gheorghe Marișescu</w:t>
      </w:r>
      <w:r w:rsidR="00BF0B68">
        <w:rPr>
          <w:rFonts w:ascii="Arial" w:hAnsi="Arial" w:cs="Arial"/>
          <w:b/>
          <w:sz w:val="24"/>
          <w:szCs w:val="24"/>
          <w:lang w:val="en-US"/>
        </w:rPr>
        <w:t>,</w:t>
      </w:r>
      <w:r>
        <w:rPr>
          <w:rFonts w:ascii="Arial" w:hAnsi="Arial" w:cs="Arial"/>
          <w:sz w:val="24"/>
          <w:szCs w:val="24"/>
        </w:rPr>
        <w:t xml:space="preserve"> secretar al Primăriei comunei Sasca Montană. Numirea a avut loc prin dispoziţ</w:t>
      </w:r>
      <w:r w:rsidRPr="007248FE">
        <w:rPr>
          <w:rFonts w:ascii="Arial" w:hAnsi="Arial" w:cs="Arial"/>
          <w:sz w:val="24"/>
          <w:szCs w:val="24"/>
        </w:rPr>
        <w:t>ia</w:t>
      </w:r>
      <w:r>
        <w:rPr>
          <w:rFonts w:ascii="Arial" w:hAnsi="Arial" w:cs="Arial"/>
          <w:sz w:val="24"/>
          <w:szCs w:val="24"/>
        </w:rPr>
        <w:t xml:space="preserve"> primarului nr. 301/02.11.2012</w:t>
      </w:r>
      <w:r w:rsidRPr="007248FE">
        <w:rPr>
          <w:rFonts w:ascii="Arial" w:hAnsi="Arial" w:cs="Arial"/>
          <w:sz w:val="24"/>
          <w:szCs w:val="24"/>
        </w:rPr>
        <w:t xml:space="preserve"> </w:t>
      </w:r>
      <w:r>
        <w:rPr>
          <w:rFonts w:ascii="Arial" w:hAnsi="Arial" w:cs="Arial"/>
          <w:sz w:val="24"/>
          <w:szCs w:val="24"/>
          <w:lang w:val="en-US"/>
        </w:rPr>
        <w:t>privind coordonatele consilierului de etică desemnat la nivelul comunei Sasca Montană,</w:t>
      </w:r>
      <w:r w:rsidRPr="00021922">
        <w:rPr>
          <w:rFonts w:ascii="Arial" w:hAnsi="Arial" w:cs="Arial"/>
          <w:sz w:val="24"/>
          <w:szCs w:val="24"/>
        </w:rPr>
        <w:t xml:space="preserve"> </w:t>
      </w:r>
      <w:r>
        <w:rPr>
          <w:rFonts w:ascii="Arial" w:hAnsi="Arial" w:cs="Arial"/>
          <w:sz w:val="24"/>
          <w:szCs w:val="24"/>
        </w:rPr>
        <w:t xml:space="preserve">iar selectarea pentru exercitarea acestor atribuții a avut </w:t>
      </w:r>
      <w:r w:rsidR="00BF0B68">
        <w:rPr>
          <w:rFonts w:ascii="Arial" w:hAnsi="Arial" w:cs="Arial"/>
          <w:sz w:val="24"/>
          <w:szCs w:val="24"/>
        </w:rPr>
        <w:t xml:space="preserve">la </w:t>
      </w:r>
      <w:r>
        <w:rPr>
          <w:rFonts w:ascii="Arial" w:hAnsi="Arial" w:cs="Arial"/>
          <w:sz w:val="24"/>
          <w:szCs w:val="24"/>
        </w:rPr>
        <w:t>bază buna reputație pe care acesta o are în cadrul instituției</w:t>
      </w:r>
      <w:r>
        <w:rPr>
          <w:rFonts w:ascii="Arial" w:hAnsi="Arial" w:cs="Arial"/>
          <w:sz w:val="24"/>
          <w:szCs w:val="24"/>
          <w:lang w:val="en-US"/>
        </w:rPr>
        <w:t xml:space="preserve">. </w:t>
      </w:r>
      <w:r w:rsidRPr="00512941">
        <w:rPr>
          <w:rFonts w:ascii="Arial" w:hAnsi="Arial" w:cs="Arial"/>
          <w:sz w:val="24"/>
          <w:szCs w:val="24"/>
        </w:rPr>
        <w:t xml:space="preserve">Fișa de post conține atribuțiile specifice </w:t>
      </w:r>
      <w:r>
        <w:rPr>
          <w:rFonts w:ascii="Arial" w:hAnsi="Arial" w:cs="Arial"/>
          <w:sz w:val="24"/>
          <w:szCs w:val="24"/>
        </w:rPr>
        <w:t>îndeplinirii acestor obligații legale</w:t>
      </w:r>
      <w:r w:rsidR="00BF0B68">
        <w:rPr>
          <w:rFonts w:ascii="Arial" w:hAnsi="Arial" w:cs="Arial"/>
          <w:sz w:val="24"/>
          <w:szCs w:val="24"/>
        </w:rPr>
        <w:t>, în conformitate cu art. 21 alin. (3) din Legea nr. 7/2004</w:t>
      </w:r>
      <w:r w:rsidRPr="00512941">
        <w:rPr>
          <w:rFonts w:ascii="Arial" w:hAnsi="Arial" w:cs="Arial"/>
          <w:sz w:val="24"/>
          <w:szCs w:val="24"/>
        </w:rPr>
        <w:t>.</w:t>
      </w:r>
      <w:r w:rsidR="00DA6AAB">
        <w:rPr>
          <w:rFonts w:ascii="Arial" w:hAnsi="Arial" w:cs="Arial"/>
          <w:sz w:val="24"/>
          <w:szCs w:val="24"/>
        </w:rPr>
        <w:t xml:space="preserve"> </w:t>
      </w:r>
      <w:r w:rsidR="00DA6AAB" w:rsidRPr="00DA6AAB">
        <w:rPr>
          <w:color w:val="FF0000"/>
        </w:rPr>
        <w:t>Rugam reprezentantii institutiei sa transmita i in format electronic fisa de post la adresa: roxana.dumitrel@mdrao.ro</w:t>
      </w:r>
    </w:p>
    <w:p w14:paraId="6318CF51" w14:textId="77777777" w:rsidR="009506DA" w:rsidRPr="0080119D" w:rsidRDefault="009506DA" w:rsidP="00BF0B68">
      <w:pPr>
        <w:spacing w:before="120" w:after="0"/>
        <w:jc w:val="both"/>
        <w:rPr>
          <w:rFonts w:ascii="Arial" w:hAnsi="Arial" w:cs="Arial"/>
          <w:sz w:val="24"/>
          <w:szCs w:val="24"/>
        </w:rPr>
      </w:pPr>
      <w:r w:rsidRPr="00512941">
        <w:rPr>
          <w:rFonts w:ascii="Arial" w:hAnsi="Arial" w:cs="Arial"/>
          <w:sz w:val="24"/>
          <w:szCs w:val="24"/>
        </w:rPr>
        <w:t xml:space="preserve">La </w:t>
      </w:r>
      <w:r>
        <w:rPr>
          <w:rFonts w:ascii="Arial" w:hAnsi="Arial" w:cs="Arial"/>
          <w:sz w:val="24"/>
          <w:szCs w:val="24"/>
        </w:rPr>
        <w:t>data</w:t>
      </w:r>
      <w:r w:rsidRPr="00512941">
        <w:rPr>
          <w:rFonts w:ascii="Arial" w:hAnsi="Arial" w:cs="Arial"/>
          <w:sz w:val="24"/>
          <w:szCs w:val="24"/>
        </w:rPr>
        <w:t xml:space="preserve"> efectuării vizitei de evaluare, </w:t>
      </w:r>
      <w:r>
        <w:rPr>
          <w:rFonts w:ascii="Arial" w:hAnsi="Arial" w:cs="Arial"/>
          <w:sz w:val="24"/>
          <w:szCs w:val="24"/>
        </w:rPr>
        <w:t xml:space="preserve">la nivelul Primăriei comunei Sasca Montană nu exista un document propriu care să reglementeze normele de conduită ale personalului instituției. </w:t>
      </w:r>
    </w:p>
    <w:p w14:paraId="49D64ADD" w14:textId="77777777" w:rsidR="009506DA" w:rsidRPr="00333294" w:rsidRDefault="009506DA" w:rsidP="00BF0B68">
      <w:pPr>
        <w:spacing w:before="120" w:after="0"/>
        <w:jc w:val="both"/>
        <w:rPr>
          <w:rFonts w:ascii="Arial" w:hAnsi="Arial" w:cs="Arial"/>
          <w:sz w:val="24"/>
          <w:szCs w:val="24"/>
        </w:rPr>
      </w:pPr>
      <w:r w:rsidRPr="00333294">
        <w:rPr>
          <w:rFonts w:ascii="Arial" w:hAnsi="Arial" w:cs="Arial"/>
          <w:sz w:val="24"/>
          <w:szCs w:val="24"/>
        </w:rPr>
        <w:t xml:space="preserve">Cu referire la îndeplinirea atribuțiilor de consilier de etică a reieșit existența unui grad extrem de ridicat de formalism în implementarea prevederilor legii, nefiind clară distincția dintre etic și disciplinar. </w:t>
      </w:r>
      <w:r>
        <w:rPr>
          <w:rFonts w:ascii="Arial" w:hAnsi="Arial" w:cs="Arial"/>
          <w:sz w:val="24"/>
          <w:szCs w:val="24"/>
        </w:rPr>
        <w:t>Domnul</w:t>
      </w:r>
      <w:r w:rsidRPr="001F47B0">
        <w:rPr>
          <w:rFonts w:ascii="Arial" w:hAnsi="Arial" w:cs="Arial"/>
          <w:b/>
          <w:sz w:val="24"/>
          <w:szCs w:val="24"/>
          <w:lang w:val="en-US"/>
        </w:rPr>
        <w:t xml:space="preserve"> </w:t>
      </w:r>
      <w:r w:rsidRPr="00756AE7">
        <w:rPr>
          <w:rFonts w:ascii="Arial" w:hAnsi="Arial" w:cs="Arial"/>
          <w:b/>
          <w:sz w:val="24"/>
          <w:szCs w:val="24"/>
          <w:lang w:val="en-US"/>
        </w:rPr>
        <w:t>Florin Gheorghe Marișescu</w:t>
      </w:r>
      <w:r w:rsidRPr="00333294">
        <w:rPr>
          <w:rFonts w:ascii="Arial" w:hAnsi="Arial" w:cs="Arial"/>
          <w:sz w:val="24"/>
          <w:szCs w:val="24"/>
        </w:rPr>
        <w:t xml:space="preserve"> a afirmat faptul că de la numirea în funcţia de </w:t>
      </w:r>
      <w:r>
        <w:rPr>
          <w:rFonts w:ascii="Arial" w:hAnsi="Arial" w:cs="Arial"/>
          <w:sz w:val="24"/>
          <w:szCs w:val="24"/>
        </w:rPr>
        <w:t>consilier de etică, în anul 2013</w:t>
      </w:r>
      <w:r w:rsidRPr="00333294">
        <w:rPr>
          <w:rFonts w:ascii="Arial" w:hAnsi="Arial" w:cs="Arial"/>
          <w:sz w:val="24"/>
          <w:szCs w:val="24"/>
        </w:rPr>
        <w:t xml:space="preserve"> şi până la momentul vizite</w:t>
      </w:r>
      <w:r>
        <w:rPr>
          <w:rFonts w:ascii="Arial" w:hAnsi="Arial" w:cs="Arial"/>
          <w:sz w:val="24"/>
          <w:szCs w:val="24"/>
        </w:rPr>
        <w:t>i de evaluare nu a fost abordat</w:t>
      </w:r>
      <w:r w:rsidRPr="00333294">
        <w:rPr>
          <w:rFonts w:ascii="Arial" w:hAnsi="Arial" w:cs="Arial"/>
          <w:sz w:val="24"/>
          <w:szCs w:val="24"/>
        </w:rPr>
        <w:t xml:space="preserve"> de către colegi pentru a i se solicita sfatul pe eventuale dileme etice</w:t>
      </w:r>
      <w:r>
        <w:rPr>
          <w:rFonts w:ascii="Arial" w:hAnsi="Arial" w:cs="Arial"/>
          <w:sz w:val="24"/>
          <w:szCs w:val="24"/>
        </w:rPr>
        <w:t xml:space="preserve"> și că este cunoscut în instituţie pentru atribuţiile specifice de consiliere etică </w:t>
      </w:r>
      <w:r w:rsidRPr="00333294">
        <w:rPr>
          <w:rFonts w:ascii="Arial" w:hAnsi="Arial" w:cs="Arial"/>
          <w:sz w:val="24"/>
          <w:szCs w:val="24"/>
        </w:rPr>
        <w:t>.</w:t>
      </w:r>
    </w:p>
    <w:p w14:paraId="3D02E477" w14:textId="77777777" w:rsidR="009506DA" w:rsidRPr="00333294" w:rsidRDefault="009506DA" w:rsidP="00BF0B68">
      <w:pPr>
        <w:spacing w:before="120" w:after="0"/>
        <w:jc w:val="both"/>
        <w:rPr>
          <w:rFonts w:ascii="Arial" w:hAnsi="Arial" w:cs="Arial"/>
          <w:sz w:val="24"/>
          <w:szCs w:val="24"/>
        </w:rPr>
      </w:pPr>
      <w:r>
        <w:rPr>
          <w:rFonts w:ascii="Arial" w:hAnsi="Arial" w:cs="Arial"/>
          <w:sz w:val="24"/>
          <w:szCs w:val="24"/>
        </w:rPr>
        <w:t>Se constată faptul că P</w:t>
      </w:r>
      <w:r w:rsidRPr="00333294">
        <w:rPr>
          <w:rFonts w:ascii="Arial" w:hAnsi="Arial" w:cs="Arial"/>
          <w:sz w:val="24"/>
          <w:szCs w:val="24"/>
        </w:rPr>
        <w:t xml:space="preserve">rimăria </w:t>
      </w:r>
      <w:r>
        <w:rPr>
          <w:rFonts w:ascii="Arial" w:hAnsi="Arial" w:cs="Arial"/>
          <w:sz w:val="24"/>
          <w:szCs w:val="24"/>
        </w:rPr>
        <w:t xml:space="preserve">comunei Sasca Montană </w:t>
      </w:r>
      <w:r w:rsidRPr="00333294">
        <w:rPr>
          <w:rFonts w:ascii="Arial" w:hAnsi="Arial" w:cs="Arial"/>
          <w:sz w:val="24"/>
          <w:szCs w:val="24"/>
        </w:rPr>
        <w:t>a luat act de recomandarea Agenţiei Naţionale a Funcţionarilor Publici (ANFP) şi a avut în v</w:t>
      </w:r>
      <w:r w:rsidR="00BF0B68">
        <w:rPr>
          <w:rFonts w:ascii="Arial" w:hAnsi="Arial" w:cs="Arial"/>
          <w:sz w:val="24"/>
          <w:szCs w:val="24"/>
        </w:rPr>
        <w:t xml:space="preserve">edere ca persoana </w:t>
      </w:r>
      <w:r w:rsidR="00BF0B68">
        <w:rPr>
          <w:rFonts w:ascii="Arial" w:hAnsi="Arial" w:cs="Arial"/>
          <w:sz w:val="24"/>
          <w:szCs w:val="24"/>
        </w:rPr>
        <w:lastRenderedPageBreak/>
        <w:t>desemnată cu atribuții</w:t>
      </w:r>
      <w:r w:rsidRPr="00333294">
        <w:rPr>
          <w:rFonts w:ascii="Arial" w:hAnsi="Arial" w:cs="Arial"/>
          <w:sz w:val="24"/>
          <w:szCs w:val="24"/>
        </w:rPr>
        <w:t xml:space="preserve"> de consiliere etică să nu facă parte şi din Comisia de Disciplină a instituţiei.</w:t>
      </w:r>
    </w:p>
    <w:p w14:paraId="33037D73" w14:textId="77777777" w:rsidR="009506DA" w:rsidRPr="00333294" w:rsidRDefault="009506DA" w:rsidP="00BF0B68">
      <w:pPr>
        <w:spacing w:before="120" w:after="0"/>
        <w:jc w:val="both"/>
        <w:rPr>
          <w:rFonts w:ascii="Arial" w:hAnsi="Arial" w:cs="Arial"/>
          <w:sz w:val="24"/>
          <w:szCs w:val="24"/>
        </w:rPr>
      </w:pPr>
      <w:r>
        <w:rPr>
          <w:rFonts w:ascii="Arial" w:hAnsi="Arial" w:cs="Arial"/>
          <w:sz w:val="24"/>
          <w:szCs w:val="24"/>
        </w:rPr>
        <w:t>Comisia</w:t>
      </w:r>
      <w:r w:rsidRPr="00333294">
        <w:rPr>
          <w:rFonts w:ascii="Arial" w:hAnsi="Arial" w:cs="Arial"/>
          <w:sz w:val="24"/>
          <w:szCs w:val="24"/>
        </w:rPr>
        <w:t xml:space="preserve"> de Disciplină a instituţiei </w:t>
      </w:r>
      <w:r>
        <w:rPr>
          <w:rFonts w:ascii="Arial" w:hAnsi="Arial" w:cs="Arial"/>
          <w:sz w:val="24"/>
          <w:szCs w:val="24"/>
        </w:rPr>
        <w:t xml:space="preserve">nu </w:t>
      </w:r>
      <w:r w:rsidRPr="00333294">
        <w:rPr>
          <w:rFonts w:ascii="Arial" w:hAnsi="Arial" w:cs="Arial"/>
          <w:sz w:val="24"/>
          <w:szCs w:val="24"/>
        </w:rPr>
        <w:t>a gestionat cazuri de abateri disciplinare</w:t>
      </w:r>
      <w:r>
        <w:rPr>
          <w:rFonts w:ascii="Arial" w:hAnsi="Arial" w:cs="Arial"/>
          <w:sz w:val="24"/>
          <w:szCs w:val="24"/>
        </w:rPr>
        <w:t xml:space="preserve"> a vreunui funcționar public</w:t>
      </w:r>
      <w:r w:rsidRPr="00333294">
        <w:rPr>
          <w:rFonts w:ascii="Arial" w:hAnsi="Arial" w:cs="Arial"/>
          <w:sz w:val="24"/>
          <w:szCs w:val="24"/>
        </w:rPr>
        <w:t>.</w:t>
      </w:r>
    </w:p>
    <w:p w14:paraId="27F084EA" w14:textId="7C361767" w:rsidR="009506DA" w:rsidRPr="00333294" w:rsidRDefault="009506DA" w:rsidP="00BF0B68">
      <w:pPr>
        <w:spacing w:before="120" w:after="0"/>
        <w:jc w:val="both"/>
        <w:rPr>
          <w:rFonts w:ascii="Arial" w:hAnsi="Arial" w:cs="Arial"/>
          <w:sz w:val="24"/>
          <w:szCs w:val="24"/>
        </w:rPr>
      </w:pPr>
      <w:r w:rsidRPr="00333294">
        <w:rPr>
          <w:rFonts w:ascii="Arial" w:hAnsi="Arial" w:cs="Arial"/>
          <w:sz w:val="24"/>
          <w:szCs w:val="24"/>
        </w:rPr>
        <w:t xml:space="preserve">Consilierul de etică a afirmat că </w:t>
      </w:r>
      <w:r>
        <w:rPr>
          <w:rFonts w:ascii="Arial" w:hAnsi="Arial" w:cs="Arial"/>
          <w:sz w:val="24"/>
          <w:szCs w:val="24"/>
        </w:rPr>
        <w:t xml:space="preserve">nu </w:t>
      </w:r>
      <w:r w:rsidR="00C451D9">
        <w:rPr>
          <w:rFonts w:ascii="Arial" w:hAnsi="Arial" w:cs="Arial"/>
          <w:sz w:val="24"/>
          <w:szCs w:val="24"/>
        </w:rPr>
        <w:t>a participat la</w:t>
      </w:r>
      <w:r w:rsidRPr="00333294">
        <w:rPr>
          <w:rFonts w:ascii="Arial" w:hAnsi="Arial" w:cs="Arial"/>
          <w:sz w:val="24"/>
          <w:szCs w:val="24"/>
        </w:rPr>
        <w:t xml:space="preserve"> curs</w:t>
      </w:r>
      <w:r>
        <w:rPr>
          <w:rFonts w:ascii="Arial" w:hAnsi="Arial" w:cs="Arial"/>
          <w:sz w:val="24"/>
          <w:szCs w:val="24"/>
        </w:rPr>
        <w:t>uri pe tema consilierului de etică</w:t>
      </w:r>
      <w:r w:rsidRPr="00333294">
        <w:rPr>
          <w:rFonts w:ascii="Arial" w:hAnsi="Arial" w:cs="Arial"/>
          <w:sz w:val="24"/>
          <w:szCs w:val="24"/>
        </w:rPr>
        <w:t>.</w:t>
      </w:r>
    </w:p>
    <w:p w14:paraId="5127BA35" w14:textId="126542FE" w:rsidR="009506DA" w:rsidRPr="00E75C1E" w:rsidRDefault="009506DA" w:rsidP="00BF0B68">
      <w:pPr>
        <w:spacing w:before="120" w:after="0"/>
        <w:jc w:val="both"/>
        <w:rPr>
          <w:rFonts w:ascii="Arial" w:hAnsi="Arial" w:cs="Arial"/>
          <w:sz w:val="24"/>
          <w:szCs w:val="24"/>
          <w:lang w:val="en-US"/>
        </w:rPr>
      </w:pPr>
      <w:r w:rsidRPr="00333294">
        <w:rPr>
          <w:rFonts w:ascii="Arial" w:hAnsi="Arial" w:cs="Arial"/>
          <w:sz w:val="24"/>
          <w:szCs w:val="24"/>
        </w:rPr>
        <w:t>Persoana desemnată îşi desfăşoar</w:t>
      </w:r>
      <w:r>
        <w:rPr>
          <w:rFonts w:ascii="Arial" w:hAnsi="Arial" w:cs="Arial"/>
          <w:sz w:val="24"/>
          <w:szCs w:val="24"/>
        </w:rPr>
        <w:t>ă</w:t>
      </w:r>
      <w:r w:rsidRPr="00333294">
        <w:rPr>
          <w:rFonts w:ascii="Arial" w:hAnsi="Arial" w:cs="Arial"/>
          <w:sz w:val="24"/>
          <w:szCs w:val="24"/>
        </w:rPr>
        <w:t xml:space="preserve"> activitatea </w:t>
      </w:r>
      <w:r>
        <w:rPr>
          <w:rFonts w:ascii="Arial" w:hAnsi="Arial" w:cs="Arial"/>
          <w:sz w:val="24"/>
          <w:szCs w:val="24"/>
        </w:rPr>
        <w:t>singur</w:t>
      </w:r>
      <w:r w:rsidR="00C451D9">
        <w:rPr>
          <w:rFonts w:ascii="Arial" w:hAnsi="Arial" w:cs="Arial"/>
          <w:sz w:val="24"/>
          <w:szCs w:val="24"/>
        </w:rPr>
        <w:t xml:space="preserve"> </w:t>
      </w:r>
      <w:r w:rsidR="00C451D9" w:rsidRPr="00333294">
        <w:rPr>
          <w:rFonts w:ascii="Arial" w:hAnsi="Arial" w:cs="Arial"/>
          <w:sz w:val="24"/>
          <w:szCs w:val="24"/>
        </w:rPr>
        <w:t>într-un birou</w:t>
      </w:r>
      <w:r>
        <w:rPr>
          <w:rFonts w:ascii="Arial" w:hAnsi="Arial" w:cs="Arial"/>
          <w:sz w:val="24"/>
          <w:szCs w:val="24"/>
        </w:rPr>
        <w:t xml:space="preserve">, </w:t>
      </w:r>
      <w:r w:rsidRPr="00333294">
        <w:rPr>
          <w:rFonts w:ascii="Arial" w:hAnsi="Arial" w:cs="Arial"/>
          <w:sz w:val="24"/>
          <w:szCs w:val="24"/>
        </w:rPr>
        <w:t xml:space="preserve">putându-se asigura confidenţialitatea unor eventuale </w:t>
      </w:r>
      <w:r w:rsidR="00C451D9">
        <w:rPr>
          <w:rFonts w:ascii="Arial" w:hAnsi="Arial" w:cs="Arial"/>
          <w:sz w:val="24"/>
          <w:szCs w:val="24"/>
        </w:rPr>
        <w:t xml:space="preserve">ședințe de </w:t>
      </w:r>
      <w:r w:rsidRPr="00333294">
        <w:rPr>
          <w:rFonts w:ascii="Arial" w:hAnsi="Arial" w:cs="Arial"/>
          <w:sz w:val="24"/>
          <w:szCs w:val="24"/>
        </w:rPr>
        <w:t>con</w:t>
      </w:r>
      <w:r w:rsidR="00C451D9">
        <w:rPr>
          <w:rFonts w:ascii="Arial" w:hAnsi="Arial" w:cs="Arial"/>
          <w:sz w:val="24"/>
          <w:szCs w:val="24"/>
        </w:rPr>
        <w:t>siliere</w:t>
      </w:r>
      <w:r w:rsidRPr="00333294">
        <w:rPr>
          <w:rFonts w:ascii="Arial" w:hAnsi="Arial" w:cs="Arial"/>
          <w:sz w:val="24"/>
          <w:szCs w:val="24"/>
        </w:rPr>
        <w:t xml:space="preserve"> pe teme etice.</w:t>
      </w:r>
      <w:r>
        <w:rPr>
          <w:rFonts w:ascii="Arial" w:hAnsi="Arial" w:cs="Arial"/>
          <w:sz w:val="24"/>
          <w:szCs w:val="24"/>
        </w:rPr>
        <w:t xml:space="preserve"> </w:t>
      </w:r>
    </w:p>
    <w:p w14:paraId="7C1F5BBE" w14:textId="77777777" w:rsidR="009506DA" w:rsidRDefault="009506DA" w:rsidP="00BF0B68">
      <w:pPr>
        <w:pStyle w:val="Heading3"/>
        <w:jc w:val="both"/>
        <w:rPr>
          <w:rFonts w:ascii="Arial" w:eastAsia="Calibri" w:hAnsi="Arial" w:cs="Arial"/>
          <w:b w:val="0"/>
          <w:bCs w:val="0"/>
          <w:sz w:val="24"/>
          <w:szCs w:val="24"/>
        </w:rPr>
      </w:pPr>
      <w:r w:rsidRPr="00840399">
        <w:rPr>
          <w:rFonts w:ascii="Arial" w:eastAsia="Calibri" w:hAnsi="Arial" w:cs="Arial"/>
          <w:b w:val="0"/>
          <w:bCs w:val="0"/>
          <w:sz w:val="24"/>
          <w:szCs w:val="24"/>
        </w:rPr>
        <w:t>La nivelul primăriei nu au existat avertizări de integritate. Cu referire la respectarea prevederilor Legii nr. 571/2004 privind protec</w:t>
      </w:r>
      <w:r w:rsidR="00BF0B68">
        <w:rPr>
          <w:rFonts w:ascii="Arial" w:eastAsia="Calibri" w:hAnsi="Arial" w:cs="Arial"/>
          <w:b w:val="0"/>
          <w:bCs w:val="0"/>
          <w:sz w:val="24"/>
          <w:szCs w:val="24"/>
        </w:rPr>
        <w:t>ț</w:t>
      </w:r>
      <w:r w:rsidRPr="00840399">
        <w:rPr>
          <w:rFonts w:ascii="Arial" w:eastAsia="Calibri" w:hAnsi="Arial" w:cs="Arial"/>
          <w:b w:val="0"/>
          <w:bCs w:val="0"/>
          <w:sz w:val="24"/>
          <w:szCs w:val="24"/>
        </w:rPr>
        <w:t>ia personalului din autorit</w:t>
      </w:r>
      <w:r w:rsidR="00BF0B68">
        <w:rPr>
          <w:rFonts w:ascii="Arial" w:eastAsia="Calibri" w:hAnsi="Arial" w:cs="Arial"/>
          <w:b w:val="0"/>
          <w:bCs w:val="0"/>
          <w:sz w:val="24"/>
          <w:szCs w:val="24"/>
        </w:rPr>
        <w:t>ățile publice, instituțiile publice ș</w:t>
      </w:r>
      <w:r w:rsidRPr="00840399">
        <w:rPr>
          <w:rFonts w:ascii="Arial" w:eastAsia="Calibri" w:hAnsi="Arial" w:cs="Arial"/>
          <w:b w:val="0"/>
          <w:bCs w:val="0"/>
          <w:sz w:val="24"/>
          <w:szCs w:val="24"/>
        </w:rPr>
        <w:t>i di</w:t>
      </w:r>
      <w:r w:rsidR="00BF0B68">
        <w:rPr>
          <w:rFonts w:ascii="Arial" w:eastAsia="Calibri" w:hAnsi="Arial" w:cs="Arial"/>
          <w:b w:val="0"/>
          <w:bCs w:val="0"/>
          <w:sz w:val="24"/>
          <w:szCs w:val="24"/>
        </w:rPr>
        <w:t>n alte unități care semnalează</w:t>
      </w:r>
      <w:r>
        <w:rPr>
          <w:rFonts w:ascii="Arial" w:eastAsia="Calibri" w:hAnsi="Arial" w:cs="Arial"/>
          <w:b w:val="0"/>
          <w:bCs w:val="0"/>
          <w:sz w:val="24"/>
          <w:szCs w:val="24"/>
        </w:rPr>
        <w:t xml:space="preserve"> încălcă</w:t>
      </w:r>
      <w:r w:rsidRPr="00840399">
        <w:rPr>
          <w:rFonts w:ascii="Arial" w:eastAsia="Calibri" w:hAnsi="Arial" w:cs="Arial"/>
          <w:b w:val="0"/>
          <w:bCs w:val="0"/>
          <w:sz w:val="24"/>
          <w:szCs w:val="24"/>
        </w:rPr>
        <w:t>ri ale legii</w:t>
      </w:r>
      <w:r w:rsidRPr="00840399">
        <w:rPr>
          <w:rFonts w:ascii="Arial" w:hAnsi="Arial" w:cs="Arial"/>
          <w:sz w:val="24"/>
          <w:szCs w:val="24"/>
        </w:rPr>
        <w:t xml:space="preserve">, </w:t>
      </w:r>
      <w:r w:rsidRPr="00840399">
        <w:rPr>
          <w:rFonts w:ascii="Arial" w:eastAsia="Calibri" w:hAnsi="Arial" w:cs="Arial"/>
          <w:b w:val="0"/>
          <w:bCs w:val="0"/>
          <w:sz w:val="24"/>
          <w:szCs w:val="24"/>
        </w:rPr>
        <w:t>nu există o procedură operațională privind avertizorii de integritate.</w:t>
      </w:r>
    </w:p>
    <w:p w14:paraId="62EF296B" w14:textId="77777777" w:rsidR="00BF0B68" w:rsidRPr="00BF0B68" w:rsidRDefault="00BF0B68" w:rsidP="00BF0B68"/>
    <w:p w14:paraId="0C14D2A7" w14:textId="77777777" w:rsidR="009506DA" w:rsidRPr="00D836B6" w:rsidRDefault="009506DA" w:rsidP="009506DA">
      <w:pPr>
        <w:shd w:val="clear" w:color="auto" w:fill="0000FF"/>
        <w:spacing w:after="0" w:line="240" w:lineRule="auto"/>
        <w:ind w:left="720"/>
        <w:jc w:val="center"/>
        <w:rPr>
          <w:rFonts w:ascii="Arial" w:hAnsi="Arial" w:cs="Arial"/>
          <w:b/>
          <w:color w:val="FFFFFF"/>
        </w:rPr>
      </w:pPr>
      <w:r>
        <w:rPr>
          <w:rFonts w:ascii="Arial" w:hAnsi="Arial" w:cs="Arial"/>
          <w:b/>
          <w:color w:val="FFFFFF"/>
        </w:rPr>
        <w:t>B.  INCOMPATIBILITĂȚI</w:t>
      </w:r>
    </w:p>
    <w:p w14:paraId="79B2DDF2" w14:textId="77777777" w:rsidR="00DA6AAB" w:rsidRPr="00C451D9" w:rsidRDefault="009506DA" w:rsidP="00DA6AAB">
      <w:pPr>
        <w:pStyle w:val="CommentText"/>
        <w:rPr>
          <w:lang w:val="ro-RO"/>
        </w:rPr>
      </w:pPr>
      <w:r w:rsidRPr="00E20940">
        <w:rPr>
          <w:rFonts w:ascii="Arial" w:hAnsi="Arial" w:cs="Arial"/>
          <w:sz w:val="24"/>
          <w:szCs w:val="24"/>
        </w:rPr>
        <w:t>Pe tematica “Incompatibilităţi”, discuția s-a purtat tot cu domnul</w:t>
      </w:r>
      <w:r w:rsidR="00C451D9">
        <w:rPr>
          <w:rFonts w:ascii="Arial" w:hAnsi="Arial" w:cs="Arial"/>
          <w:sz w:val="24"/>
          <w:szCs w:val="24"/>
        </w:rPr>
        <w:t xml:space="preserve"> </w:t>
      </w:r>
      <w:r w:rsidR="00C451D9" w:rsidRPr="00C451D9">
        <w:rPr>
          <w:rFonts w:ascii="Arial" w:hAnsi="Arial" w:cs="Arial"/>
          <w:b/>
          <w:sz w:val="24"/>
          <w:szCs w:val="24"/>
        </w:rPr>
        <w:t>Cosmin PINCU</w:t>
      </w:r>
      <w:r w:rsidR="00C451D9">
        <w:rPr>
          <w:rFonts w:ascii="Arial" w:hAnsi="Arial" w:cs="Arial"/>
          <w:sz w:val="24"/>
          <w:szCs w:val="24"/>
        </w:rPr>
        <w:t xml:space="preserve"> </w:t>
      </w:r>
      <w:r w:rsidRPr="00E20940">
        <w:rPr>
          <w:rFonts w:ascii="Arial" w:hAnsi="Arial" w:cs="Arial"/>
          <w:sz w:val="24"/>
          <w:szCs w:val="24"/>
        </w:rPr>
        <w:t>care este şi persoana responsabilă de implementarea prevederilor legale privind declarațiile de avere și de interese.</w:t>
      </w:r>
      <w:r w:rsidR="00DA6AAB">
        <w:rPr>
          <w:rFonts w:ascii="Arial" w:hAnsi="Arial" w:cs="Arial"/>
          <w:sz w:val="24"/>
          <w:szCs w:val="24"/>
        </w:rPr>
        <w:t xml:space="preserve"> </w:t>
      </w:r>
      <w:r w:rsidR="00DA6AAB" w:rsidRPr="00DA6AAB">
        <w:rPr>
          <w:color w:val="FF0000"/>
          <w:lang w:val="ro-RO"/>
        </w:rPr>
        <w:t>VA RUGAM CONFIRMATI NUMELE RESPONSABILULUI</w:t>
      </w:r>
    </w:p>
    <w:p w14:paraId="1C891CD0" w14:textId="40D1053B" w:rsidR="009506DA" w:rsidRPr="00E20940" w:rsidRDefault="009506DA" w:rsidP="00A47F2D">
      <w:pPr>
        <w:spacing w:before="120" w:after="0"/>
        <w:jc w:val="both"/>
        <w:rPr>
          <w:rFonts w:ascii="Arial" w:hAnsi="Arial" w:cs="Arial"/>
          <w:sz w:val="24"/>
          <w:szCs w:val="24"/>
        </w:rPr>
      </w:pPr>
      <w:r w:rsidRPr="00E20940">
        <w:rPr>
          <w:rFonts w:ascii="Arial" w:hAnsi="Arial" w:cs="Arial"/>
          <w:sz w:val="24"/>
          <w:szCs w:val="24"/>
        </w:rPr>
        <w:t>Domnul.......... are înscrise în fișa postului atribuțiile de persoană responsabilă cu implementarea dispozițiilor legale privind declarațiile de avere și de interese și colaborează în această activitate cu funcționarii publici din cadrul serviciului</w:t>
      </w:r>
      <w:r w:rsidR="00E92CDF">
        <w:rPr>
          <w:rFonts w:ascii="Arial" w:hAnsi="Arial" w:cs="Arial"/>
          <w:sz w:val="24"/>
          <w:szCs w:val="24"/>
        </w:rPr>
        <w:t>, dar nu a fost desemnat printr-un act administrativ al primarului în acest sens</w:t>
      </w:r>
      <w:r w:rsidRPr="00E20940">
        <w:rPr>
          <w:rFonts w:ascii="Arial" w:hAnsi="Arial" w:cs="Arial"/>
          <w:sz w:val="24"/>
          <w:szCs w:val="24"/>
        </w:rPr>
        <w:t>.</w:t>
      </w:r>
    </w:p>
    <w:p w14:paraId="53230FC2" w14:textId="77777777" w:rsidR="009506DA" w:rsidRPr="00E20940" w:rsidRDefault="009506DA" w:rsidP="00A47F2D">
      <w:pPr>
        <w:spacing w:before="120" w:after="0"/>
        <w:jc w:val="both"/>
        <w:rPr>
          <w:rFonts w:ascii="Arial" w:hAnsi="Arial" w:cs="Arial"/>
          <w:sz w:val="24"/>
          <w:szCs w:val="24"/>
        </w:rPr>
      </w:pPr>
      <w:r w:rsidRPr="00E20940">
        <w:rPr>
          <w:rFonts w:ascii="Arial" w:hAnsi="Arial" w:cs="Arial"/>
          <w:sz w:val="24"/>
          <w:szCs w:val="24"/>
        </w:rPr>
        <w:t>Persoana desemnată a afirmat că nu a primit întrebări de la alţi angajaţi ai instituţiei cu privire la condiţiile legale privind obţinerea unor eventuale alte locuri de muncă pe lângă cel deja deţinut în cadrul primăriei.</w:t>
      </w:r>
    </w:p>
    <w:p w14:paraId="03206829" w14:textId="2DC282E0" w:rsidR="009506DA" w:rsidRPr="00E20940" w:rsidRDefault="009506DA" w:rsidP="00A47F2D">
      <w:pPr>
        <w:spacing w:before="120" w:after="0"/>
        <w:jc w:val="both"/>
        <w:rPr>
          <w:rFonts w:ascii="Arial" w:hAnsi="Arial" w:cs="Arial"/>
          <w:sz w:val="24"/>
          <w:szCs w:val="24"/>
        </w:rPr>
      </w:pPr>
      <w:r w:rsidRPr="00E20940">
        <w:rPr>
          <w:rFonts w:ascii="Arial" w:hAnsi="Arial" w:cs="Arial"/>
          <w:sz w:val="24"/>
          <w:szCs w:val="24"/>
        </w:rPr>
        <w:t>Cu referire la regimul declarării averii și a intereselor, persoana responsabilă cu implementarea prevederilor legale privitoare la declaraţiile de avere şi de interese, își cunoaște atribuțiile în această calitate</w:t>
      </w:r>
      <w:r w:rsidR="00E92CDF">
        <w:rPr>
          <w:rFonts w:ascii="Arial" w:hAnsi="Arial" w:cs="Arial"/>
          <w:sz w:val="24"/>
          <w:szCs w:val="24"/>
        </w:rPr>
        <w:t>,</w:t>
      </w:r>
      <w:r w:rsidRPr="00E20940">
        <w:rPr>
          <w:rFonts w:ascii="Arial" w:hAnsi="Arial" w:cs="Arial"/>
          <w:sz w:val="24"/>
          <w:szCs w:val="24"/>
        </w:rPr>
        <w:t xml:space="preserve"> dar și faptul că se află în subordonare directă a primarului, sub acest aspect.</w:t>
      </w:r>
    </w:p>
    <w:p w14:paraId="0D48A8D7" w14:textId="6027D2F5" w:rsidR="009506DA" w:rsidRPr="00E20940" w:rsidRDefault="00E92CDF" w:rsidP="00A47F2D">
      <w:pPr>
        <w:spacing w:before="120" w:after="0"/>
        <w:jc w:val="both"/>
        <w:rPr>
          <w:rFonts w:ascii="Arial" w:hAnsi="Arial" w:cs="Arial"/>
          <w:sz w:val="24"/>
          <w:szCs w:val="24"/>
        </w:rPr>
      </w:pPr>
      <w:r>
        <w:rPr>
          <w:rFonts w:ascii="Arial" w:hAnsi="Arial" w:cs="Arial"/>
          <w:sz w:val="24"/>
          <w:szCs w:val="24"/>
        </w:rPr>
        <w:t>La nivelul p</w:t>
      </w:r>
      <w:r w:rsidR="009506DA" w:rsidRPr="00E20940">
        <w:rPr>
          <w:rFonts w:ascii="Arial" w:hAnsi="Arial" w:cs="Arial"/>
          <w:sz w:val="24"/>
          <w:szCs w:val="24"/>
        </w:rPr>
        <w:t xml:space="preserve">rimăriei Sasca Montană nu a fost elaborată o procedură operațională sau de sistem în legătură cu depunerea declaraţiilor de avere şi interese. Rolul unei astfel de proceduri este nu numai acela de a asigura îndeplinirea exigențelor Legii nr. 176/2010 </w:t>
      </w:r>
      <w:r w:rsidR="009506DA" w:rsidRPr="00FA7013">
        <w:rPr>
          <w:rFonts w:ascii="Arial" w:hAnsi="Arial" w:cs="Arial"/>
          <w:sz w:val="24"/>
          <w:szCs w:val="24"/>
        </w:rPr>
        <w:t>privind integritatea în exercitarea funcțiilor și demnităților publice</w:t>
      </w:r>
      <w:r w:rsidR="009506DA" w:rsidRPr="00E20940">
        <w:rPr>
          <w:rFonts w:ascii="Arial" w:hAnsi="Arial" w:cs="Arial"/>
          <w:sz w:val="24"/>
          <w:szCs w:val="24"/>
        </w:rPr>
        <w:t xml:space="preserve"> referitoare la termene ci și preîntâmpinarea unor posibile incidente de integritate.</w:t>
      </w:r>
    </w:p>
    <w:p w14:paraId="3781FF93" w14:textId="77777777" w:rsidR="009506DA" w:rsidRPr="0064784D" w:rsidRDefault="009506DA" w:rsidP="00A47F2D">
      <w:pPr>
        <w:pStyle w:val="Heading3"/>
        <w:shd w:val="clear" w:color="auto" w:fill="FFFFFF"/>
        <w:jc w:val="both"/>
        <w:rPr>
          <w:rFonts w:ascii="Arial" w:eastAsia="Calibri" w:hAnsi="Arial" w:cs="Arial"/>
          <w:b w:val="0"/>
          <w:bCs w:val="0"/>
          <w:sz w:val="24"/>
          <w:szCs w:val="24"/>
        </w:rPr>
      </w:pPr>
      <w:r w:rsidRPr="00494A6B">
        <w:rPr>
          <w:rFonts w:ascii="Arial" w:eastAsia="Calibri" w:hAnsi="Arial" w:cs="Arial"/>
          <w:b w:val="0"/>
          <w:bCs w:val="0"/>
          <w:sz w:val="24"/>
          <w:szCs w:val="24"/>
        </w:rPr>
        <w:lastRenderedPageBreak/>
        <w:t xml:space="preserve">Nu au fost identificate deficiențe în redactarea declarațiilor de avere și de interese/ rectificarea care să impună întocmirea unei note în conformitate cu prevederile art. 7 din Legea nr. 176/2010 </w:t>
      </w:r>
      <w:r>
        <w:rPr>
          <w:rFonts w:ascii="Arial" w:eastAsia="Calibri" w:hAnsi="Arial" w:cs="Arial"/>
          <w:b w:val="0"/>
          <w:bCs w:val="0"/>
          <w:sz w:val="24"/>
          <w:szCs w:val="24"/>
        </w:rPr>
        <w:t>p</w:t>
      </w:r>
      <w:r w:rsidRPr="00494A6B">
        <w:rPr>
          <w:rFonts w:ascii="Arial" w:eastAsia="Calibri" w:hAnsi="Arial" w:cs="Arial"/>
          <w:b w:val="0"/>
          <w:bCs w:val="0"/>
          <w:sz w:val="24"/>
          <w:szCs w:val="24"/>
        </w:rPr>
        <w:t>rivind i</w:t>
      </w:r>
      <w:r>
        <w:rPr>
          <w:rFonts w:ascii="Arial" w:eastAsia="Calibri" w:hAnsi="Arial" w:cs="Arial"/>
          <w:b w:val="0"/>
          <w:bCs w:val="0"/>
          <w:sz w:val="24"/>
          <w:szCs w:val="24"/>
        </w:rPr>
        <w:t>ntegritatea în exercitarea funcțiilor și demnităț</w:t>
      </w:r>
      <w:r w:rsidRPr="00494A6B">
        <w:rPr>
          <w:rFonts w:ascii="Arial" w:eastAsia="Calibri" w:hAnsi="Arial" w:cs="Arial"/>
          <w:b w:val="0"/>
          <w:bCs w:val="0"/>
          <w:sz w:val="24"/>
          <w:szCs w:val="24"/>
        </w:rPr>
        <w:t>ilor publice</w:t>
      </w:r>
      <w:r w:rsidRPr="00E20940">
        <w:rPr>
          <w:rFonts w:ascii="Arial" w:hAnsi="Arial" w:cs="Arial"/>
          <w:sz w:val="24"/>
          <w:szCs w:val="24"/>
        </w:rPr>
        <w:t>.</w:t>
      </w:r>
    </w:p>
    <w:p w14:paraId="11366F1B" w14:textId="58B3F6C3" w:rsidR="009506DA" w:rsidRPr="00E20940" w:rsidRDefault="00823AC4" w:rsidP="00A47F2D">
      <w:pPr>
        <w:spacing w:before="120" w:after="0"/>
        <w:jc w:val="both"/>
        <w:rPr>
          <w:rFonts w:ascii="Arial" w:hAnsi="Arial" w:cs="Arial"/>
          <w:sz w:val="24"/>
          <w:szCs w:val="24"/>
        </w:rPr>
      </w:pPr>
      <w:r>
        <w:rPr>
          <w:rFonts w:ascii="Arial" w:hAnsi="Arial" w:cs="Arial"/>
          <w:sz w:val="24"/>
          <w:szCs w:val="24"/>
        </w:rPr>
        <w:t>Conform celor declarate de reprezentanții primăriei, l</w:t>
      </w:r>
      <w:r w:rsidR="009506DA" w:rsidRPr="00E20940">
        <w:rPr>
          <w:rFonts w:ascii="Arial" w:hAnsi="Arial" w:cs="Arial"/>
          <w:sz w:val="24"/>
          <w:szCs w:val="24"/>
        </w:rPr>
        <w:t xml:space="preserve">a nivelul Primăriei Sasca Montană există o sesizare a  Agenției Naționale de Integritate în materia incompatibilităților din 2014. </w:t>
      </w:r>
    </w:p>
    <w:p w14:paraId="705118A7" w14:textId="77777777" w:rsidR="009506DA" w:rsidRPr="00E20940" w:rsidRDefault="009506DA" w:rsidP="00A47F2D">
      <w:pPr>
        <w:spacing w:before="120" w:after="0"/>
        <w:jc w:val="both"/>
        <w:rPr>
          <w:rFonts w:ascii="Arial" w:hAnsi="Arial" w:cs="Arial"/>
          <w:sz w:val="24"/>
          <w:szCs w:val="24"/>
        </w:rPr>
      </w:pPr>
      <w:r w:rsidRPr="00E20940">
        <w:rPr>
          <w:rFonts w:ascii="Arial" w:hAnsi="Arial" w:cs="Arial"/>
          <w:sz w:val="24"/>
          <w:szCs w:val="24"/>
        </w:rPr>
        <w:t>Nu sunt situații de subordonare directă în cadrul structurilor instituției, între soți sau între rude, în cazul funcționarilor publici.</w:t>
      </w:r>
    </w:p>
    <w:p w14:paraId="722BA132" w14:textId="1C758408" w:rsidR="009506DA" w:rsidRPr="00E20940" w:rsidRDefault="009506DA" w:rsidP="00A47F2D">
      <w:pPr>
        <w:spacing w:before="120" w:after="0"/>
        <w:jc w:val="both"/>
        <w:rPr>
          <w:rFonts w:ascii="Arial" w:hAnsi="Arial" w:cs="Arial"/>
          <w:sz w:val="24"/>
          <w:szCs w:val="24"/>
        </w:rPr>
      </w:pPr>
      <w:r w:rsidRPr="00E20940">
        <w:rPr>
          <w:rFonts w:ascii="Arial" w:hAnsi="Arial" w:cs="Arial"/>
          <w:sz w:val="24"/>
          <w:szCs w:val="24"/>
        </w:rPr>
        <w:t xml:space="preserve">Persoana responsabilă cu implementarea prevederilor legale referitoare la declarațiile de avere și de interese nu </w:t>
      </w:r>
      <w:r>
        <w:rPr>
          <w:rFonts w:ascii="Arial" w:hAnsi="Arial" w:cs="Arial"/>
          <w:sz w:val="24"/>
          <w:szCs w:val="24"/>
        </w:rPr>
        <w:t>oferă</w:t>
      </w:r>
      <w:r w:rsidRPr="00E20940">
        <w:rPr>
          <w:rFonts w:ascii="Arial" w:hAnsi="Arial" w:cs="Arial"/>
          <w:sz w:val="24"/>
          <w:szCs w:val="24"/>
        </w:rPr>
        <w:t xml:space="preserve"> angajaţilor dovadă de depunere a declaraţiilor, nu blurează datele cu caracter personal înainte de a le posta pe site</w:t>
      </w:r>
      <w:r w:rsidR="00A47F2D">
        <w:rPr>
          <w:rFonts w:ascii="Arial" w:hAnsi="Arial" w:cs="Arial"/>
          <w:sz w:val="24"/>
          <w:szCs w:val="24"/>
        </w:rPr>
        <w:t>-ul instituției, așa cum ar fi trebuit în conformitate cu art. 6 din Legea nr. 176/2010, actualizată.</w:t>
      </w:r>
    </w:p>
    <w:p w14:paraId="0ED3F5FA" w14:textId="77777777" w:rsidR="009506DA" w:rsidRPr="00E20940" w:rsidRDefault="009506DA" w:rsidP="00A47F2D">
      <w:pPr>
        <w:spacing w:before="120" w:after="0"/>
        <w:jc w:val="both"/>
        <w:rPr>
          <w:rFonts w:ascii="Arial" w:hAnsi="Arial" w:cs="Arial"/>
          <w:sz w:val="24"/>
          <w:szCs w:val="24"/>
        </w:rPr>
      </w:pPr>
      <w:r w:rsidRPr="00E20940">
        <w:rPr>
          <w:rFonts w:ascii="Arial" w:hAnsi="Arial" w:cs="Arial"/>
          <w:sz w:val="24"/>
          <w:szCs w:val="24"/>
        </w:rPr>
        <w:t>Persoana desemnată nu a participat la cursuri de formare în domeniu</w:t>
      </w:r>
      <w:r>
        <w:rPr>
          <w:rFonts w:ascii="Arial" w:hAnsi="Arial" w:cs="Arial"/>
          <w:sz w:val="24"/>
          <w:szCs w:val="24"/>
        </w:rPr>
        <w:t>,</w:t>
      </w:r>
      <w:r w:rsidRPr="00E20940">
        <w:rPr>
          <w:rFonts w:ascii="Arial" w:hAnsi="Arial" w:cs="Arial"/>
          <w:sz w:val="24"/>
          <w:szCs w:val="24"/>
        </w:rPr>
        <w:t xml:space="preserve"> dar a afirmat că îşi doreşte să participe pe viitor la perfecţionări de acest gen.</w:t>
      </w:r>
    </w:p>
    <w:p w14:paraId="74902034" w14:textId="0F9D2262" w:rsidR="009506DA" w:rsidRPr="00E20940" w:rsidRDefault="009506DA" w:rsidP="00A47F2D">
      <w:pPr>
        <w:spacing w:before="120" w:after="0"/>
        <w:jc w:val="both"/>
        <w:rPr>
          <w:rFonts w:ascii="Arial" w:hAnsi="Arial" w:cs="Arial"/>
          <w:sz w:val="24"/>
          <w:szCs w:val="24"/>
        </w:rPr>
      </w:pPr>
      <w:r w:rsidRPr="00E20940">
        <w:rPr>
          <w:rFonts w:ascii="Arial" w:hAnsi="Arial" w:cs="Arial"/>
          <w:sz w:val="24"/>
          <w:szCs w:val="24"/>
        </w:rPr>
        <w:t xml:space="preserve">La nivelul Primăriei Sasca Montană nu există proceduri operaționale privind respectarea prevederilor legale referitoare la pantouflage (art. 94 alin. 3 din Legea nr. 161/2003 </w:t>
      </w:r>
      <w:r>
        <w:rPr>
          <w:rFonts w:ascii="Arial" w:hAnsi="Arial" w:cs="Arial"/>
          <w:sz w:val="24"/>
          <w:szCs w:val="24"/>
        </w:rPr>
        <w:t>privind unele mă</w:t>
      </w:r>
      <w:r w:rsidRPr="00420AEB">
        <w:rPr>
          <w:rFonts w:ascii="Arial" w:hAnsi="Arial" w:cs="Arial"/>
          <w:sz w:val="24"/>
          <w:szCs w:val="24"/>
        </w:rPr>
        <w:t>su</w:t>
      </w:r>
      <w:r>
        <w:rPr>
          <w:rFonts w:ascii="Arial" w:hAnsi="Arial" w:cs="Arial"/>
          <w:sz w:val="24"/>
          <w:szCs w:val="24"/>
        </w:rPr>
        <w:t>ri pentru asigurarea transparenței în exercitarea demnităților publice, a funcțiilor publice și î</w:t>
      </w:r>
      <w:r w:rsidRPr="00420AEB">
        <w:rPr>
          <w:rFonts w:ascii="Arial" w:hAnsi="Arial" w:cs="Arial"/>
          <w:sz w:val="24"/>
          <w:szCs w:val="24"/>
        </w:rPr>
        <w:t>n</w:t>
      </w:r>
      <w:r>
        <w:rPr>
          <w:rFonts w:ascii="Arial" w:hAnsi="Arial" w:cs="Arial"/>
          <w:sz w:val="24"/>
          <w:szCs w:val="24"/>
        </w:rPr>
        <w:t xml:space="preserve"> mediul de afaceri, prevenirea și sancț</w:t>
      </w:r>
      <w:r w:rsidRPr="00420AEB">
        <w:rPr>
          <w:rFonts w:ascii="Arial" w:hAnsi="Arial" w:cs="Arial"/>
          <w:sz w:val="24"/>
          <w:szCs w:val="24"/>
        </w:rPr>
        <w:t>ionarea corup</w:t>
      </w:r>
      <w:r>
        <w:rPr>
          <w:rFonts w:ascii="Arial" w:hAnsi="Arial" w:cs="Arial"/>
          <w:sz w:val="24"/>
          <w:szCs w:val="24"/>
        </w:rPr>
        <w:t>ț</w:t>
      </w:r>
      <w:r w:rsidRPr="00420AEB">
        <w:rPr>
          <w:rFonts w:ascii="Arial" w:hAnsi="Arial" w:cs="Arial"/>
          <w:sz w:val="24"/>
          <w:szCs w:val="24"/>
        </w:rPr>
        <w:t>iei</w:t>
      </w:r>
      <w:r w:rsidRPr="00E20940">
        <w:rPr>
          <w:rFonts w:ascii="Arial" w:hAnsi="Arial" w:cs="Arial"/>
          <w:sz w:val="24"/>
          <w:szCs w:val="24"/>
        </w:rPr>
        <w:t xml:space="preserve"> și a O.U.G. nr. 66/2011 art. 13 alin. 1</w:t>
      </w:r>
      <w:r>
        <w:rPr>
          <w:rFonts w:ascii="Arial" w:hAnsi="Arial" w:cs="Arial"/>
          <w:sz w:val="24"/>
          <w:szCs w:val="24"/>
        </w:rPr>
        <w:t xml:space="preserve"> </w:t>
      </w:r>
      <w:r w:rsidRPr="00420AEB">
        <w:rPr>
          <w:rFonts w:ascii="Arial" w:hAnsi="Arial" w:cs="Arial"/>
          <w:sz w:val="24"/>
          <w:szCs w:val="24"/>
        </w:rPr>
        <w:t>privind prevenirea, constatarea şi sancţionarea neregulilor apărute în obţinerea şi utilizarea fondurilor europene şi/sau a fondurilor publice naţionale aferente acestora</w:t>
      </w:r>
      <w:r w:rsidRPr="00E20940">
        <w:rPr>
          <w:rFonts w:ascii="Arial" w:hAnsi="Arial" w:cs="Arial"/>
          <w:sz w:val="24"/>
          <w:szCs w:val="24"/>
        </w:rPr>
        <w:t xml:space="preserve">) și nici în aplicarea dispozițiilor art. 11 din Legea </w:t>
      </w:r>
      <w:r w:rsidR="00A47F2D">
        <w:rPr>
          <w:rFonts w:ascii="Arial" w:hAnsi="Arial" w:cs="Arial"/>
          <w:sz w:val="24"/>
          <w:szCs w:val="24"/>
        </w:rPr>
        <w:t xml:space="preserve">                 </w:t>
      </w:r>
      <w:r w:rsidRPr="00E20940">
        <w:rPr>
          <w:rFonts w:ascii="Arial" w:hAnsi="Arial" w:cs="Arial"/>
          <w:sz w:val="24"/>
          <w:szCs w:val="24"/>
        </w:rPr>
        <w:t>nr. 176/2010</w:t>
      </w:r>
      <w:r w:rsidRPr="00420AEB">
        <w:rPr>
          <w:rFonts w:ascii="Arial" w:hAnsi="Arial" w:cs="Arial"/>
          <w:b/>
          <w:bCs/>
          <w:sz w:val="24"/>
          <w:szCs w:val="24"/>
        </w:rPr>
        <w:t xml:space="preserve"> </w:t>
      </w:r>
      <w:r w:rsidRPr="00420AEB">
        <w:rPr>
          <w:rFonts w:ascii="Arial" w:hAnsi="Arial" w:cs="Arial"/>
          <w:sz w:val="24"/>
          <w:szCs w:val="24"/>
        </w:rPr>
        <w:t>privind integritatea în exercitarea funcțiilor și demnităților publice</w:t>
      </w:r>
      <w:r w:rsidRPr="00E20940">
        <w:rPr>
          <w:rFonts w:ascii="Arial" w:hAnsi="Arial" w:cs="Arial"/>
          <w:sz w:val="24"/>
          <w:szCs w:val="24"/>
        </w:rPr>
        <w:t>.</w:t>
      </w:r>
    </w:p>
    <w:p w14:paraId="5830676C" w14:textId="77777777" w:rsidR="009506DA" w:rsidRDefault="009506DA" w:rsidP="009506DA">
      <w:pPr>
        <w:spacing w:before="120" w:after="0" w:line="240" w:lineRule="auto"/>
        <w:jc w:val="both"/>
        <w:rPr>
          <w:rFonts w:ascii="Arial" w:hAnsi="Arial" w:cs="Arial"/>
          <w:sz w:val="24"/>
          <w:szCs w:val="24"/>
        </w:rPr>
      </w:pPr>
    </w:p>
    <w:p w14:paraId="02838CEB" w14:textId="77777777" w:rsidR="009506DA" w:rsidRPr="004C5850" w:rsidRDefault="009506DA" w:rsidP="009506DA">
      <w:pPr>
        <w:shd w:val="clear" w:color="auto" w:fill="0000FF"/>
        <w:spacing w:after="0" w:line="240" w:lineRule="auto"/>
        <w:ind w:left="720"/>
        <w:jc w:val="center"/>
        <w:rPr>
          <w:rFonts w:ascii="Arial" w:hAnsi="Arial" w:cs="Arial"/>
          <w:b/>
          <w:color w:val="FFFFFF"/>
        </w:rPr>
      </w:pPr>
      <w:r>
        <w:rPr>
          <w:rFonts w:ascii="Arial" w:hAnsi="Arial" w:cs="Arial"/>
          <w:b/>
          <w:color w:val="FFFFFF"/>
        </w:rPr>
        <w:t xml:space="preserve">C.  </w:t>
      </w:r>
      <w:r w:rsidRPr="003D0C39">
        <w:rPr>
          <w:rFonts w:ascii="Arial" w:hAnsi="Arial" w:cs="Arial"/>
          <w:b/>
          <w:color w:val="FFFFFF"/>
        </w:rPr>
        <w:t>TRANSPARENȚ</w:t>
      </w:r>
      <w:r>
        <w:rPr>
          <w:rFonts w:ascii="Arial" w:hAnsi="Arial" w:cs="Arial"/>
          <w:b/>
          <w:color w:val="FFFFFF"/>
        </w:rPr>
        <w:t>A</w:t>
      </w:r>
      <w:r w:rsidRPr="003D0C39">
        <w:rPr>
          <w:rFonts w:ascii="Arial" w:hAnsi="Arial" w:cs="Arial"/>
          <w:b/>
          <w:color w:val="FFFFFF"/>
        </w:rPr>
        <w:t xml:space="preserve"> ÎN PROCESUL DECIZIO</w:t>
      </w:r>
      <w:r>
        <w:rPr>
          <w:rFonts w:ascii="Arial" w:hAnsi="Arial" w:cs="Arial"/>
          <w:b/>
          <w:color w:val="FFFFFF"/>
        </w:rPr>
        <w:t>NAL</w:t>
      </w:r>
    </w:p>
    <w:p w14:paraId="0BC1CC9F" w14:textId="23FB57A8" w:rsidR="009506DA" w:rsidRPr="000C78D1" w:rsidRDefault="009506DA" w:rsidP="00A47F2D">
      <w:pPr>
        <w:spacing w:before="120" w:after="0"/>
        <w:jc w:val="both"/>
        <w:rPr>
          <w:rFonts w:ascii="Arial" w:hAnsi="Arial" w:cs="Arial"/>
          <w:sz w:val="24"/>
          <w:szCs w:val="24"/>
        </w:rPr>
      </w:pPr>
      <w:r>
        <w:rPr>
          <w:rFonts w:ascii="Arial" w:hAnsi="Arial" w:cs="Arial"/>
          <w:sz w:val="24"/>
          <w:szCs w:val="24"/>
        </w:rPr>
        <w:t>D</w:t>
      </w:r>
      <w:r w:rsidRPr="000C78D1">
        <w:rPr>
          <w:rFonts w:ascii="Arial" w:hAnsi="Arial" w:cs="Arial"/>
          <w:sz w:val="24"/>
          <w:szCs w:val="24"/>
        </w:rPr>
        <w:t>iscuțiile s-au purtat cu persoana desemnată</w:t>
      </w:r>
      <w:r w:rsidR="00E92CDF">
        <w:rPr>
          <w:rFonts w:ascii="Arial" w:hAnsi="Arial" w:cs="Arial"/>
          <w:sz w:val="24"/>
          <w:szCs w:val="24"/>
        </w:rPr>
        <w:t xml:space="preserve"> verbal de către primarul instutuției</w:t>
      </w:r>
      <w:r w:rsidR="00967C0F">
        <w:rPr>
          <w:rFonts w:ascii="Arial" w:hAnsi="Arial" w:cs="Arial"/>
          <w:sz w:val="24"/>
          <w:szCs w:val="24"/>
        </w:rPr>
        <w:t>, fără a exista o dispoziție în acest sens și fără ca atribuțiile să se regăsească în fișa postului</w:t>
      </w:r>
      <w:r w:rsidR="00E92CDF">
        <w:rPr>
          <w:rFonts w:ascii="Arial" w:hAnsi="Arial" w:cs="Arial"/>
          <w:sz w:val="24"/>
          <w:szCs w:val="24"/>
        </w:rPr>
        <w:t>.</w:t>
      </w:r>
    </w:p>
    <w:p w14:paraId="24D39A8D" w14:textId="77777777" w:rsidR="009506DA" w:rsidRPr="003521B8" w:rsidRDefault="009506DA" w:rsidP="00A47F2D">
      <w:pPr>
        <w:spacing w:before="120" w:after="120"/>
        <w:jc w:val="both"/>
        <w:rPr>
          <w:rFonts w:ascii="Arial" w:hAnsi="Arial" w:cs="Arial"/>
          <w:sz w:val="24"/>
          <w:szCs w:val="24"/>
        </w:rPr>
      </w:pPr>
      <w:r>
        <w:rPr>
          <w:rFonts w:ascii="Arial" w:eastAsia="Times New Roman" w:hAnsi="Arial" w:cs="Arial"/>
          <w:sz w:val="24"/>
          <w:szCs w:val="24"/>
          <w:lang w:eastAsia="ro-RO"/>
        </w:rPr>
        <w:t xml:space="preserve">Responsabil cu respectarea prevederilor Legii </w:t>
      </w:r>
      <w:r w:rsidRPr="000C78D1">
        <w:rPr>
          <w:rFonts w:ascii="Arial" w:hAnsi="Arial" w:cs="Arial"/>
          <w:sz w:val="24"/>
          <w:szCs w:val="24"/>
        </w:rPr>
        <w:t>nr. 52/2003 privind transparența decizională în administrația publică, republicată, cu modificăr</w:t>
      </w:r>
      <w:r>
        <w:rPr>
          <w:rFonts w:ascii="Arial" w:hAnsi="Arial" w:cs="Arial"/>
          <w:sz w:val="24"/>
          <w:szCs w:val="24"/>
        </w:rPr>
        <w:t>ile și completările ulterioare</w:t>
      </w:r>
      <w:r>
        <w:rPr>
          <w:rFonts w:ascii="Arial" w:eastAsia="Times New Roman" w:hAnsi="Arial" w:cs="Arial"/>
          <w:sz w:val="24"/>
          <w:szCs w:val="24"/>
          <w:lang w:eastAsia="ro-RO"/>
        </w:rPr>
        <w:t xml:space="preserve"> este domnul </w:t>
      </w:r>
      <w:r w:rsidRPr="00093157">
        <w:rPr>
          <w:rFonts w:ascii="Arial" w:eastAsia="Times New Roman" w:hAnsi="Arial" w:cs="Arial"/>
          <w:sz w:val="24"/>
          <w:szCs w:val="24"/>
          <w:lang w:eastAsia="ro-RO"/>
        </w:rPr>
        <w:t>Cosmin PINCU</w:t>
      </w:r>
      <w:r>
        <w:rPr>
          <w:rFonts w:ascii="Arial" w:eastAsia="Times New Roman" w:hAnsi="Arial" w:cs="Arial"/>
          <w:sz w:val="24"/>
          <w:szCs w:val="24"/>
          <w:lang w:eastAsia="ro-RO"/>
        </w:rPr>
        <w:t>.</w:t>
      </w:r>
    </w:p>
    <w:p w14:paraId="64DCD2D3" w14:textId="77777777" w:rsidR="009506DA" w:rsidRDefault="009506DA" w:rsidP="00A47F2D">
      <w:pPr>
        <w:spacing w:before="120" w:after="120"/>
        <w:jc w:val="both"/>
        <w:rPr>
          <w:rFonts w:ascii="Arial" w:hAnsi="Arial" w:cs="Arial"/>
          <w:sz w:val="24"/>
          <w:szCs w:val="24"/>
        </w:rPr>
      </w:pPr>
      <w:r w:rsidRPr="003521B8">
        <w:rPr>
          <w:rFonts w:ascii="Arial" w:hAnsi="Arial" w:cs="Arial"/>
          <w:sz w:val="24"/>
          <w:szCs w:val="24"/>
        </w:rPr>
        <w:t xml:space="preserve">La nivelul Primăriei </w:t>
      </w:r>
      <w:r>
        <w:rPr>
          <w:rFonts w:ascii="Arial" w:hAnsi="Arial" w:cs="Arial"/>
          <w:sz w:val="24"/>
          <w:szCs w:val="24"/>
        </w:rPr>
        <w:t>Sasca Montană</w:t>
      </w:r>
      <w:r w:rsidRPr="003521B8">
        <w:rPr>
          <w:rFonts w:ascii="Arial" w:hAnsi="Arial" w:cs="Arial"/>
          <w:sz w:val="24"/>
          <w:szCs w:val="24"/>
        </w:rPr>
        <w:t xml:space="preserve">, potrivit celor comunicate verbal echipei de evaluatori, </w:t>
      </w:r>
      <w:r>
        <w:rPr>
          <w:rFonts w:ascii="Arial" w:hAnsi="Arial" w:cs="Arial"/>
          <w:sz w:val="24"/>
          <w:szCs w:val="24"/>
        </w:rPr>
        <w:t>nu sunt cunoscute prevederile Legii nr. 52/2003</w:t>
      </w:r>
      <w:r w:rsidRPr="00CF6F57">
        <w:rPr>
          <w:rFonts w:ascii="Arial" w:hAnsi="Arial" w:cs="Arial"/>
          <w:sz w:val="24"/>
          <w:szCs w:val="24"/>
        </w:rPr>
        <w:t xml:space="preserve"> </w:t>
      </w:r>
      <w:r w:rsidRPr="000C78D1">
        <w:rPr>
          <w:rFonts w:ascii="Arial" w:hAnsi="Arial" w:cs="Arial"/>
          <w:sz w:val="24"/>
          <w:szCs w:val="24"/>
        </w:rPr>
        <w:t>privind transparența decizională în administrația publică</w:t>
      </w:r>
      <w:r>
        <w:rPr>
          <w:rFonts w:ascii="Arial" w:hAnsi="Arial" w:cs="Arial"/>
          <w:sz w:val="24"/>
          <w:szCs w:val="24"/>
        </w:rPr>
        <w:t>.</w:t>
      </w:r>
    </w:p>
    <w:p w14:paraId="0690E1C7" w14:textId="77777777" w:rsidR="009506DA" w:rsidRDefault="009506DA" w:rsidP="00A47F2D">
      <w:pPr>
        <w:spacing w:before="120" w:after="120"/>
        <w:jc w:val="both"/>
        <w:rPr>
          <w:rFonts w:ascii="Arial" w:hAnsi="Arial" w:cs="Arial"/>
          <w:sz w:val="24"/>
          <w:szCs w:val="24"/>
        </w:rPr>
      </w:pPr>
      <w:r>
        <w:rPr>
          <w:rFonts w:ascii="Arial" w:hAnsi="Arial" w:cs="Arial"/>
          <w:sz w:val="24"/>
          <w:szCs w:val="24"/>
        </w:rPr>
        <w:lastRenderedPageBreak/>
        <w:t>Persoana responsabilă a afirmat că există o reticenţă din partea cetăţenilor în a solicita dezbateri publice.</w:t>
      </w:r>
    </w:p>
    <w:p w14:paraId="7F32477C" w14:textId="77777777" w:rsidR="009506DA" w:rsidRPr="00CF124F" w:rsidRDefault="009506DA" w:rsidP="00A47F2D">
      <w:pPr>
        <w:spacing w:before="120" w:after="120"/>
        <w:jc w:val="both"/>
        <w:rPr>
          <w:rFonts w:ascii="Arial" w:eastAsia="Times New Roman" w:hAnsi="Arial" w:cs="Arial"/>
          <w:sz w:val="24"/>
          <w:szCs w:val="24"/>
          <w:lang w:eastAsia="ro-RO"/>
        </w:rPr>
      </w:pPr>
      <w:r w:rsidRPr="00A339EC">
        <w:rPr>
          <w:rFonts w:ascii="Arial" w:hAnsi="Arial" w:cs="Arial"/>
          <w:sz w:val="24"/>
          <w:szCs w:val="24"/>
        </w:rPr>
        <w:t xml:space="preserve">Nu s-au înregistrat plângeri în instanţă privind încălcarea prevederilor Legii nr. 52/2003 </w:t>
      </w:r>
      <w:r w:rsidRPr="000C78D1">
        <w:rPr>
          <w:rFonts w:ascii="Arial" w:hAnsi="Arial" w:cs="Arial"/>
          <w:sz w:val="24"/>
          <w:szCs w:val="24"/>
        </w:rPr>
        <w:t>privind transparența decizională în administrația publică</w:t>
      </w:r>
      <w:r>
        <w:rPr>
          <w:rFonts w:ascii="Arial" w:hAnsi="Arial" w:cs="Arial"/>
          <w:sz w:val="24"/>
          <w:szCs w:val="24"/>
        </w:rPr>
        <w:t xml:space="preserve">, </w:t>
      </w:r>
      <w:r w:rsidRPr="00A339EC">
        <w:rPr>
          <w:rFonts w:ascii="Arial" w:hAnsi="Arial" w:cs="Arial"/>
          <w:sz w:val="24"/>
          <w:szCs w:val="24"/>
        </w:rPr>
        <w:t>de către instituţie</w:t>
      </w:r>
      <w:r>
        <w:rPr>
          <w:rFonts w:ascii="Arial" w:eastAsia="Times New Roman" w:hAnsi="Arial" w:cs="Arial"/>
          <w:sz w:val="24"/>
          <w:szCs w:val="24"/>
          <w:lang w:eastAsia="ro-RO"/>
        </w:rPr>
        <w:t>.</w:t>
      </w:r>
    </w:p>
    <w:p w14:paraId="7C5E94FB" w14:textId="77777777" w:rsidR="00967C0F" w:rsidRDefault="009506DA" w:rsidP="00A47F2D">
      <w:pPr>
        <w:spacing w:before="120" w:after="12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În urma verificării site-ului instituției și din cele comunicate, a reieșit că acesta nu funcționează din anul 2013, astfel nu sunt publicate rapoartele anuale privind </w:t>
      </w:r>
      <w:r w:rsidRPr="000525FF">
        <w:rPr>
          <w:rFonts w:ascii="Arial" w:eastAsia="Times New Roman" w:hAnsi="Arial" w:cs="Arial"/>
          <w:sz w:val="24"/>
          <w:szCs w:val="24"/>
          <w:lang w:eastAsia="ro-RO"/>
        </w:rPr>
        <w:t>apli</w:t>
      </w:r>
      <w:r>
        <w:rPr>
          <w:rFonts w:ascii="Arial" w:eastAsia="Times New Roman" w:hAnsi="Arial" w:cs="Arial"/>
          <w:sz w:val="24"/>
          <w:szCs w:val="24"/>
          <w:lang w:eastAsia="ro-RO"/>
        </w:rPr>
        <w:t>carea prevederilor Legii nr. 52/</w:t>
      </w:r>
      <w:r w:rsidRPr="000525FF">
        <w:rPr>
          <w:rFonts w:ascii="Arial" w:eastAsia="Times New Roman" w:hAnsi="Arial" w:cs="Arial"/>
          <w:sz w:val="24"/>
          <w:szCs w:val="24"/>
          <w:lang w:eastAsia="ro-RO"/>
        </w:rPr>
        <w:t xml:space="preserve">2003 </w:t>
      </w:r>
      <w:r w:rsidRPr="00FC18D6">
        <w:rPr>
          <w:rFonts w:ascii="Arial" w:eastAsia="Times New Roman" w:hAnsi="Arial" w:cs="Arial"/>
          <w:sz w:val="24"/>
          <w:szCs w:val="24"/>
          <w:lang w:eastAsia="ro-RO"/>
        </w:rPr>
        <w:t>privind transparenţa deciz</w:t>
      </w:r>
      <w:r>
        <w:rPr>
          <w:rFonts w:ascii="Arial" w:eastAsia="Times New Roman" w:hAnsi="Arial" w:cs="Arial"/>
          <w:sz w:val="24"/>
          <w:szCs w:val="24"/>
          <w:lang w:eastAsia="ro-RO"/>
        </w:rPr>
        <w:t xml:space="preserve">ională în administraţia publică. </w:t>
      </w:r>
    </w:p>
    <w:p w14:paraId="46ED6917" w14:textId="53864FED" w:rsidR="009506DA" w:rsidRDefault="009506DA" w:rsidP="00A47F2D">
      <w:pPr>
        <w:spacing w:before="120" w:after="120"/>
        <w:jc w:val="both"/>
        <w:rPr>
          <w:rFonts w:ascii="Arial" w:eastAsia="Times New Roman" w:hAnsi="Arial" w:cs="Arial"/>
          <w:sz w:val="24"/>
          <w:szCs w:val="24"/>
          <w:lang w:eastAsia="ro-RO"/>
        </w:rPr>
      </w:pPr>
      <w:r>
        <w:rPr>
          <w:rFonts w:ascii="Arial" w:eastAsia="Times New Roman" w:hAnsi="Arial" w:cs="Arial"/>
          <w:sz w:val="24"/>
          <w:szCs w:val="24"/>
          <w:lang w:eastAsia="ro-RO"/>
        </w:rPr>
        <w:t>Nu este elaborată o precedură operațională privind activitatea specifică respectării Legii nr. 52/2003</w:t>
      </w:r>
      <w:r w:rsidRPr="005F32B1">
        <w:rPr>
          <w:rFonts w:ascii="Arial" w:hAnsi="Arial" w:cs="Arial"/>
          <w:sz w:val="24"/>
          <w:szCs w:val="24"/>
        </w:rPr>
        <w:t xml:space="preserve"> </w:t>
      </w:r>
      <w:r w:rsidRPr="000C78D1">
        <w:rPr>
          <w:rFonts w:ascii="Arial" w:hAnsi="Arial" w:cs="Arial"/>
          <w:sz w:val="24"/>
          <w:szCs w:val="24"/>
        </w:rPr>
        <w:t>privind transparența decizională în administrația publică</w:t>
      </w:r>
      <w:r>
        <w:rPr>
          <w:rFonts w:ascii="Arial" w:eastAsia="Times New Roman" w:hAnsi="Arial" w:cs="Arial"/>
          <w:sz w:val="24"/>
          <w:szCs w:val="24"/>
          <w:lang w:eastAsia="ro-RO"/>
        </w:rPr>
        <w:t>.</w:t>
      </w:r>
    </w:p>
    <w:p w14:paraId="1CE579BD" w14:textId="0A6B9CBE" w:rsidR="009506DA" w:rsidRDefault="009506DA" w:rsidP="00A47F2D">
      <w:pPr>
        <w:spacing w:before="120" w:after="120"/>
        <w:jc w:val="both"/>
        <w:rPr>
          <w:rFonts w:ascii="Arial" w:hAnsi="Arial" w:cs="Arial"/>
          <w:sz w:val="24"/>
          <w:szCs w:val="24"/>
        </w:rPr>
      </w:pPr>
      <w:r w:rsidRPr="005A286E">
        <w:rPr>
          <w:rFonts w:ascii="Arial" w:hAnsi="Arial" w:cs="Arial"/>
          <w:sz w:val="24"/>
          <w:szCs w:val="24"/>
        </w:rPr>
        <w:t xml:space="preserve">Personalul din cadrul instituției nu a beneficiat, în perioada de referință, de programe de pregătire profesională în ceea ce privește </w:t>
      </w:r>
      <w:r>
        <w:rPr>
          <w:rFonts w:ascii="Arial" w:hAnsi="Arial" w:cs="Arial"/>
          <w:sz w:val="24"/>
          <w:szCs w:val="24"/>
        </w:rPr>
        <w:t>această temă</w:t>
      </w:r>
      <w:r w:rsidR="00967C0F">
        <w:rPr>
          <w:rFonts w:ascii="Arial" w:hAnsi="Arial" w:cs="Arial"/>
          <w:sz w:val="24"/>
          <w:szCs w:val="24"/>
        </w:rPr>
        <w:t>.</w:t>
      </w:r>
    </w:p>
    <w:p w14:paraId="62B522EB" w14:textId="73BE8360" w:rsidR="00967C0F" w:rsidRDefault="00967C0F" w:rsidP="009506DA">
      <w:pPr>
        <w:spacing w:before="120" w:after="120"/>
        <w:jc w:val="both"/>
        <w:rPr>
          <w:rFonts w:ascii="Arial" w:hAnsi="Arial" w:cs="Arial"/>
          <w:sz w:val="24"/>
          <w:szCs w:val="24"/>
        </w:rPr>
      </w:pPr>
      <w:r>
        <w:rPr>
          <w:rFonts w:ascii="Arial" w:hAnsi="Arial" w:cs="Arial"/>
          <w:sz w:val="24"/>
          <w:szCs w:val="24"/>
        </w:rPr>
        <w:t>Primăria</w:t>
      </w:r>
      <w:r w:rsidRPr="00E20940">
        <w:rPr>
          <w:rFonts w:ascii="Arial" w:hAnsi="Arial" w:cs="Arial"/>
          <w:sz w:val="24"/>
          <w:szCs w:val="24"/>
        </w:rPr>
        <w:t xml:space="preserve"> Sasca Montană</w:t>
      </w:r>
      <w:r>
        <w:rPr>
          <w:rFonts w:ascii="Arial" w:hAnsi="Arial" w:cs="Arial"/>
          <w:sz w:val="24"/>
          <w:szCs w:val="24"/>
        </w:rPr>
        <w:t xml:space="preserve"> colaborează cu 3 ONG-uri: PAO, Mânăstirea Nera</w:t>
      </w:r>
      <w:r w:rsidR="00765AED">
        <w:rPr>
          <w:rFonts w:ascii="Arial" w:hAnsi="Arial" w:cs="Arial"/>
          <w:sz w:val="24"/>
          <w:szCs w:val="24"/>
        </w:rPr>
        <w:t xml:space="preserve"> și</w:t>
      </w:r>
      <w:r>
        <w:rPr>
          <w:rFonts w:ascii="Arial" w:hAnsi="Arial" w:cs="Arial"/>
          <w:sz w:val="24"/>
          <w:szCs w:val="24"/>
        </w:rPr>
        <w:t xml:space="preserve"> Centrul Cultural aflate în raza județului.</w:t>
      </w:r>
    </w:p>
    <w:p w14:paraId="3D3E3C06" w14:textId="17918F2B" w:rsidR="00967C0F" w:rsidRDefault="00967C0F" w:rsidP="009506DA">
      <w:pPr>
        <w:spacing w:before="120" w:after="120"/>
        <w:jc w:val="both"/>
        <w:rPr>
          <w:rFonts w:ascii="Arial" w:hAnsi="Arial" w:cs="Arial"/>
          <w:sz w:val="24"/>
          <w:szCs w:val="24"/>
        </w:rPr>
      </w:pPr>
      <w:r>
        <w:rPr>
          <w:rFonts w:ascii="Arial" w:hAnsi="Arial" w:cs="Arial"/>
          <w:sz w:val="24"/>
          <w:szCs w:val="24"/>
        </w:rPr>
        <w:t>Secretarul comunei este responsabil cu întocmirea minutelor de la ședintele publice.</w:t>
      </w:r>
    </w:p>
    <w:p w14:paraId="5A0979D2" w14:textId="77777777" w:rsidR="00967C0F" w:rsidRDefault="00967C0F" w:rsidP="009506DA">
      <w:pPr>
        <w:spacing w:before="120" w:after="120"/>
        <w:jc w:val="both"/>
        <w:rPr>
          <w:rFonts w:ascii="Arial" w:hAnsi="Arial" w:cs="Arial"/>
          <w:sz w:val="24"/>
          <w:szCs w:val="24"/>
        </w:rPr>
      </w:pPr>
    </w:p>
    <w:p w14:paraId="74357EAA" w14:textId="77777777" w:rsidR="009506DA" w:rsidRPr="007248FE" w:rsidRDefault="009506DA" w:rsidP="009506DA">
      <w:pPr>
        <w:pBdr>
          <w:top w:val="single" w:sz="4" w:space="1" w:color="auto"/>
          <w:left w:val="single" w:sz="4" w:space="4" w:color="auto"/>
          <w:bottom w:val="single" w:sz="4" w:space="1" w:color="auto"/>
          <w:right w:val="single" w:sz="4" w:space="4" w:color="auto"/>
        </w:pBdr>
        <w:spacing w:before="120" w:after="120"/>
        <w:jc w:val="both"/>
        <w:outlineLvl w:val="0"/>
        <w:rPr>
          <w:rFonts w:ascii="Arial" w:hAnsi="Arial" w:cs="Arial"/>
          <w:b/>
          <w:sz w:val="24"/>
          <w:szCs w:val="24"/>
        </w:rPr>
      </w:pPr>
      <w:r w:rsidRPr="007248FE">
        <w:rPr>
          <w:rFonts w:ascii="Arial" w:hAnsi="Arial" w:cs="Arial"/>
          <w:b/>
          <w:sz w:val="24"/>
          <w:szCs w:val="24"/>
        </w:rPr>
        <w:t xml:space="preserve">IV. CONCLUZII ŞI RECOMANDĂRI </w:t>
      </w:r>
    </w:p>
    <w:p w14:paraId="434938B1" w14:textId="77777777" w:rsidR="009506DA" w:rsidRPr="000E2FE9" w:rsidRDefault="009506DA" w:rsidP="009506DA">
      <w:pPr>
        <w:shd w:val="clear" w:color="auto" w:fill="FFFFFF"/>
        <w:spacing w:after="150"/>
        <w:jc w:val="both"/>
        <w:textAlignment w:val="baseline"/>
        <w:rPr>
          <w:rFonts w:ascii="Arial" w:hAnsi="Arial" w:cs="Arial"/>
          <w:b/>
          <w:sz w:val="24"/>
          <w:szCs w:val="24"/>
        </w:rPr>
      </w:pPr>
      <w:r w:rsidRPr="000E2FE9">
        <w:rPr>
          <w:rFonts w:ascii="Arial" w:hAnsi="Arial" w:cs="Arial"/>
          <w:b/>
          <w:sz w:val="24"/>
          <w:szCs w:val="24"/>
        </w:rPr>
        <w:t>Recomandări generale:</w:t>
      </w:r>
    </w:p>
    <w:p w14:paraId="6B10BEBB" w14:textId="77777777" w:rsidR="009506DA" w:rsidRPr="000E2FE9" w:rsidRDefault="009506DA" w:rsidP="009506DA">
      <w:pPr>
        <w:numPr>
          <w:ilvl w:val="0"/>
          <w:numId w:val="26"/>
        </w:numPr>
        <w:shd w:val="clear" w:color="auto" w:fill="FFFFFF"/>
        <w:spacing w:after="150"/>
        <w:jc w:val="both"/>
        <w:textAlignment w:val="baseline"/>
        <w:rPr>
          <w:rFonts w:ascii="Arial" w:eastAsia="Times New Roman" w:hAnsi="Arial" w:cs="Arial"/>
          <w:color w:val="000000"/>
          <w:sz w:val="24"/>
          <w:szCs w:val="24"/>
          <w:lang w:eastAsia="ro-RO"/>
        </w:rPr>
      </w:pPr>
      <w:r w:rsidRPr="000E2FE9">
        <w:rPr>
          <w:rFonts w:ascii="Arial" w:eastAsia="Times New Roman" w:hAnsi="Arial" w:cs="Arial"/>
          <w:b/>
          <w:bCs/>
          <w:sz w:val="24"/>
          <w:szCs w:val="24"/>
          <w:lang w:val="en-US" w:eastAsia="ro-RO"/>
        </w:rPr>
        <w:t xml:space="preserve">Utilizarea </w:t>
      </w:r>
      <w:hyperlink r:id="rId8" w:tgtFrame="_blank" w:history="1">
        <w:r w:rsidRPr="000E2FE9">
          <w:rPr>
            <w:rFonts w:ascii="Arial" w:eastAsia="Times New Roman" w:hAnsi="Arial" w:cs="Arial"/>
            <w:b/>
            <w:bCs/>
            <w:i/>
            <w:iCs/>
            <w:sz w:val="24"/>
            <w:szCs w:val="24"/>
            <w:u w:val="single"/>
            <w:lang w:val="en-US" w:eastAsia="ro-RO"/>
          </w:rPr>
          <w:t>Ghidului pentru dezvoltarea planurilor sectoriale de acțiune pentru implementarea SNA 2012-2015 la nivelul administraţiei publice locale</w:t>
        </w:r>
      </w:hyperlink>
      <w:r w:rsidRPr="000E2FE9">
        <w:rPr>
          <w:rFonts w:ascii="Arial" w:eastAsia="Times New Roman" w:hAnsi="Arial" w:cs="Arial"/>
          <w:b/>
          <w:bCs/>
          <w:sz w:val="24"/>
          <w:szCs w:val="24"/>
          <w:lang w:val="en-US" w:eastAsia="ro-RO"/>
        </w:rPr>
        <w:t>,</w:t>
      </w:r>
      <w:r w:rsidRPr="000E2FE9">
        <w:rPr>
          <w:rFonts w:ascii="Arial" w:eastAsia="Times New Roman" w:hAnsi="Arial" w:cs="Arial"/>
          <w:sz w:val="24"/>
          <w:szCs w:val="24"/>
          <w:lang w:val="en-US" w:eastAsia="ro-RO"/>
        </w:rPr>
        <w:t xml:space="preserve"> instrument de lucru disponibil pe site-ul Ministerului Dezvoltării Regionale și Administrației Publice la secțiunea </w:t>
      </w:r>
      <w:r w:rsidRPr="000E2FE9">
        <w:rPr>
          <w:rFonts w:ascii="Arial" w:eastAsia="Times New Roman" w:hAnsi="Arial" w:cs="Arial"/>
          <w:i/>
          <w:iCs/>
          <w:sz w:val="24"/>
          <w:szCs w:val="24"/>
          <w:lang w:val="en-US" w:eastAsia="ro-RO"/>
        </w:rPr>
        <w:t>Integritate și bună guvernare</w:t>
      </w:r>
      <w:r w:rsidRPr="000E2FE9">
        <w:rPr>
          <w:rFonts w:ascii="Arial" w:eastAsia="Times New Roman" w:hAnsi="Arial" w:cs="Arial"/>
          <w:sz w:val="24"/>
          <w:szCs w:val="24"/>
          <w:lang w:val="en-US" w:eastAsia="ro-RO"/>
        </w:rPr>
        <w:t xml:space="preserve"> (</w:t>
      </w:r>
      <w:hyperlink r:id="rId9" w:history="1">
        <w:r w:rsidRPr="000E2FE9">
          <w:rPr>
            <w:rFonts w:ascii="Arial" w:eastAsia="Times New Roman" w:hAnsi="Arial" w:cs="Arial"/>
            <w:color w:val="0000FF"/>
            <w:sz w:val="24"/>
            <w:szCs w:val="24"/>
            <w:u w:val="single"/>
            <w:lang w:val="en-US" w:eastAsia="ro-RO"/>
          </w:rPr>
          <w:t>http://www.mdrap.ro/-5197/-1878/-7889/-2740</w:t>
        </w:r>
      </w:hyperlink>
      <w:r w:rsidRPr="000E2FE9">
        <w:rPr>
          <w:rFonts w:ascii="Arial" w:eastAsia="Times New Roman" w:hAnsi="Arial" w:cs="Arial"/>
          <w:sz w:val="24"/>
          <w:szCs w:val="24"/>
          <w:lang w:val="en-US" w:eastAsia="ro-RO"/>
        </w:rPr>
        <w:t>);</w:t>
      </w:r>
    </w:p>
    <w:p w14:paraId="7C72035E" w14:textId="77777777" w:rsidR="009506DA" w:rsidRPr="000E2FE9" w:rsidRDefault="009506DA" w:rsidP="009506DA">
      <w:pPr>
        <w:numPr>
          <w:ilvl w:val="0"/>
          <w:numId w:val="26"/>
        </w:numPr>
        <w:spacing w:after="240"/>
        <w:jc w:val="both"/>
        <w:rPr>
          <w:rFonts w:ascii="Arial" w:hAnsi="Arial" w:cs="Arial"/>
          <w:sz w:val="24"/>
          <w:szCs w:val="24"/>
          <w:lang w:val="en-US"/>
        </w:rPr>
      </w:pPr>
      <w:r w:rsidRPr="000E2FE9">
        <w:rPr>
          <w:rFonts w:ascii="Arial" w:hAnsi="Arial" w:cs="Arial"/>
          <w:b/>
          <w:bCs/>
          <w:sz w:val="24"/>
          <w:szCs w:val="24"/>
          <w:lang w:val="en-US"/>
        </w:rPr>
        <w:t xml:space="preserve">Implementarea </w:t>
      </w:r>
      <w:r w:rsidRPr="000E2FE9">
        <w:rPr>
          <w:rFonts w:ascii="Arial" w:hAnsi="Arial" w:cs="Arial"/>
          <w:b/>
          <w:bCs/>
          <w:i/>
          <w:iCs/>
          <w:sz w:val="24"/>
          <w:szCs w:val="24"/>
          <w:u w:val="single"/>
          <w:lang w:val="en-US"/>
        </w:rPr>
        <w:t>Metodologiei de identificare a riscurilor și vulnerabilităților la corupție pentru autorit</w:t>
      </w:r>
      <w:r w:rsidRPr="000E2FE9">
        <w:rPr>
          <w:rFonts w:ascii="Arial" w:hAnsi="Arial" w:cs="Arial"/>
          <w:b/>
          <w:bCs/>
          <w:i/>
          <w:iCs/>
          <w:sz w:val="24"/>
          <w:szCs w:val="24"/>
          <w:u w:val="single"/>
        </w:rPr>
        <w:t>ățile administrației publice locale</w:t>
      </w:r>
      <w:r w:rsidRPr="000E2FE9">
        <w:rPr>
          <w:rFonts w:ascii="Arial" w:hAnsi="Arial" w:cs="Arial"/>
          <w:b/>
          <w:bCs/>
          <w:i/>
          <w:iCs/>
          <w:sz w:val="24"/>
          <w:szCs w:val="24"/>
        </w:rPr>
        <w:t>,</w:t>
      </w:r>
      <w:r w:rsidRPr="000E2FE9">
        <w:rPr>
          <w:rFonts w:ascii="Arial" w:hAnsi="Arial" w:cs="Arial"/>
          <w:b/>
          <w:bCs/>
          <w:i/>
          <w:iCs/>
          <w:sz w:val="24"/>
          <w:szCs w:val="24"/>
          <w:lang w:val="en-US"/>
        </w:rPr>
        <w:t xml:space="preserve"> </w:t>
      </w:r>
      <w:r w:rsidRPr="000E2FE9">
        <w:rPr>
          <w:rFonts w:ascii="Arial" w:hAnsi="Arial" w:cs="Arial"/>
          <w:bCs/>
          <w:iCs/>
          <w:sz w:val="24"/>
          <w:szCs w:val="24"/>
          <w:lang w:val="en-US"/>
        </w:rPr>
        <w:t>instrument de lucru</w:t>
      </w:r>
      <w:r w:rsidRPr="000E2FE9">
        <w:rPr>
          <w:rFonts w:ascii="Arial" w:hAnsi="Arial" w:cs="Arial"/>
          <w:b/>
          <w:bCs/>
          <w:i/>
          <w:iCs/>
          <w:sz w:val="24"/>
          <w:szCs w:val="24"/>
          <w:lang w:val="en-US"/>
        </w:rPr>
        <w:t xml:space="preserve"> </w:t>
      </w:r>
      <w:r w:rsidRPr="000E2FE9">
        <w:rPr>
          <w:rFonts w:ascii="Arial" w:hAnsi="Arial" w:cs="Arial"/>
          <w:sz w:val="24"/>
          <w:szCs w:val="24"/>
          <w:lang w:val="en-US"/>
        </w:rPr>
        <w:t xml:space="preserve">disponibil pe site-ul </w:t>
      </w:r>
      <w:r w:rsidRPr="000E2FE9">
        <w:rPr>
          <w:rFonts w:ascii="Arial" w:eastAsia="Times New Roman" w:hAnsi="Arial" w:cs="Arial"/>
          <w:sz w:val="24"/>
          <w:szCs w:val="24"/>
          <w:lang w:val="en-US" w:eastAsia="ro-RO"/>
        </w:rPr>
        <w:t>Ministerului Dezvoltării Regionale și Administrației Publice</w:t>
      </w:r>
      <w:r w:rsidRPr="000E2FE9">
        <w:rPr>
          <w:rFonts w:ascii="Arial" w:hAnsi="Arial" w:cs="Arial"/>
          <w:sz w:val="24"/>
          <w:szCs w:val="24"/>
          <w:lang w:val="en-US"/>
        </w:rPr>
        <w:t xml:space="preserve"> la secțiunea </w:t>
      </w:r>
      <w:r w:rsidRPr="000E2FE9">
        <w:rPr>
          <w:rFonts w:ascii="Arial" w:hAnsi="Arial" w:cs="Arial"/>
          <w:i/>
          <w:iCs/>
          <w:sz w:val="24"/>
          <w:szCs w:val="24"/>
          <w:lang w:val="en-US"/>
        </w:rPr>
        <w:t xml:space="preserve">Integritate și bună guvernare </w:t>
      </w:r>
      <w:r w:rsidRPr="000E2FE9">
        <w:rPr>
          <w:rFonts w:ascii="Arial" w:hAnsi="Arial" w:cs="Arial"/>
          <w:sz w:val="24"/>
          <w:szCs w:val="24"/>
          <w:lang w:val="en-US"/>
        </w:rPr>
        <w:t>(</w:t>
      </w:r>
      <w:hyperlink r:id="rId10" w:history="1">
        <w:r w:rsidRPr="000E2FE9">
          <w:rPr>
            <w:rFonts w:ascii="Arial" w:hAnsi="Arial" w:cs="Arial"/>
            <w:color w:val="0000FF"/>
            <w:sz w:val="24"/>
            <w:szCs w:val="24"/>
            <w:u w:val="single"/>
            <w:lang w:val="en-US"/>
          </w:rPr>
          <w:t>http://www.mdrap.ro/-5197/-1878/-7889/-1235</w:t>
        </w:r>
      </w:hyperlink>
      <w:r w:rsidRPr="000E2FE9">
        <w:rPr>
          <w:rFonts w:ascii="Arial" w:hAnsi="Arial" w:cs="Arial"/>
          <w:sz w:val="24"/>
          <w:szCs w:val="24"/>
          <w:lang w:val="en-US"/>
        </w:rPr>
        <w:t>);</w:t>
      </w:r>
    </w:p>
    <w:p w14:paraId="3CF81BAB" w14:textId="77777777" w:rsidR="009506DA" w:rsidRPr="000E2FE9" w:rsidRDefault="009506DA" w:rsidP="009506DA">
      <w:pPr>
        <w:numPr>
          <w:ilvl w:val="0"/>
          <w:numId w:val="26"/>
        </w:numPr>
        <w:contextualSpacing/>
        <w:jc w:val="both"/>
        <w:rPr>
          <w:rFonts w:ascii="Arial" w:hAnsi="Arial" w:cs="Arial"/>
          <w:sz w:val="24"/>
          <w:szCs w:val="24"/>
        </w:rPr>
      </w:pPr>
      <w:r w:rsidRPr="000E2FE9">
        <w:rPr>
          <w:rFonts w:ascii="Arial" w:hAnsi="Arial" w:cs="Arial"/>
          <w:sz w:val="24"/>
          <w:szCs w:val="24"/>
        </w:rPr>
        <w:t xml:space="preserve">Accelerarea implementării sistemului de control intern/ managerial la nivelul instituţiei, cu respectarea și raportarea stadiului privind standardele reglementate prin Ordinul ministrului finanţelor publice nr. 946/2005 pentru aprobarea Codului controlului intern/managerial, cuprinzând standardele de control </w:t>
      </w:r>
      <w:r w:rsidRPr="000E2FE9">
        <w:rPr>
          <w:rFonts w:ascii="Arial" w:hAnsi="Arial" w:cs="Arial"/>
          <w:sz w:val="24"/>
          <w:szCs w:val="24"/>
        </w:rPr>
        <w:lastRenderedPageBreak/>
        <w:t>intern/managerial la entitățile publice și pentru dezvoltarea sistemelor de control intern/managerial şi elaborarea unor proceduri specifice (de exemplu: procedură privind depunerea declaraţiilor de avere</w:t>
      </w:r>
      <w:r w:rsidRPr="000E2FE9">
        <w:rPr>
          <w:rFonts w:ascii="Arial" w:hAnsi="Arial" w:cs="Arial"/>
          <w:sz w:val="24"/>
          <w:szCs w:val="24"/>
          <w:lang w:val="en-US"/>
        </w:rPr>
        <w:t>/ interese, procedură privind pantouflage-ul, procedură privind conflictele de interese și incompatibilitățile etc.</w:t>
      </w:r>
      <w:r w:rsidRPr="000E2FE9">
        <w:rPr>
          <w:rFonts w:ascii="Arial" w:hAnsi="Arial" w:cs="Arial"/>
          <w:sz w:val="24"/>
          <w:szCs w:val="24"/>
        </w:rPr>
        <w:t>)</w:t>
      </w:r>
      <w:r w:rsidRPr="000E2FE9">
        <w:rPr>
          <w:rFonts w:ascii="Arial" w:hAnsi="Arial" w:cs="Arial"/>
          <w:sz w:val="24"/>
          <w:szCs w:val="24"/>
          <w:lang w:val="en-US"/>
        </w:rPr>
        <w:t>;</w:t>
      </w:r>
    </w:p>
    <w:p w14:paraId="154A45F7" w14:textId="77777777" w:rsidR="009506DA" w:rsidRPr="000E2FE9" w:rsidRDefault="009506DA" w:rsidP="009506DA">
      <w:pPr>
        <w:ind w:left="720"/>
        <w:contextualSpacing/>
        <w:jc w:val="both"/>
        <w:rPr>
          <w:rFonts w:ascii="Arial" w:hAnsi="Arial" w:cs="Arial"/>
          <w:sz w:val="24"/>
          <w:szCs w:val="24"/>
        </w:rPr>
      </w:pPr>
    </w:p>
    <w:p w14:paraId="5D6ADC36" w14:textId="77777777" w:rsidR="009506DA" w:rsidRPr="000E2FE9" w:rsidRDefault="009506DA" w:rsidP="009506DA">
      <w:pPr>
        <w:numPr>
          <w:ilvl w:val="0"/>
          <w:numId w:val="26"/>
        </w:numPr>
        <w:contextualSpacing/>
        <w:jc w:val="both"/>
        <w:rPr>
          <w:rFonts w:ascii="Arial" w:hAnsi="Arial" w:cs="Arial"/>
          <w:sz w:val="24"/>
          <w:szCs w:val="24"/>
        </w:rPr>
      </w:pPr>
      <w:r w:rsidRPr="000E2FE9">
        <w:rPr>
          <w:rFonts w:ascii="Arial" w:eastAsia="Times New Roman" w:hAnsi="Arial" w:cs="Arial"/>
          <w:color w:val="000000"/>
          <w:sz w:val="24"/>
          <w:szCs w:val="24"/>
          <w:lang w:eastAsia="ro-RO"/>
        </w:rPr>
        <w:t xml:space="preserve">Programul Operaţional Capacitate Administrativă (POCA) 2014 - </w:t>
      </w:r>
      <w:r w:rsidRPr="000E2FE9">
        <w:rPr>
          <w:rFonts w:ascii="Arial" w:eastAsia="Times New Roman" w:hAnsi="Arial" w:cs="Arial"/>
          <w:color w:val="000000"/>
          <w:sz w:val="24"/>
          <w:szCs w:val="24"/>
          <w:lang w:val="en-US" w:eastAsia="ro-RO"/>
        </w:rPr>
        <w:t>2020, gestionat de către Ministerul D</w:t>
      </w:r>
      <w:r w:rsidRPr="000E2FE9">
        <w:rPr>
          <w:rFonts w:ascii="Arial" w:eastAsia="Times New Roman" w:hAnsi="Arial" w:cs="Arial"/>
          <w:color w:val="000000"/>
          <w:sz w:val="24"/>
          <w:szCs w:val="24"/>
          <w:lang w:eastAsia="ro-RO"/>
        </w:rPr>
        <w:t xml:space="preserve">ezvoltării Regionale şi Administraţiei Publice în calitate de Autoritate de Management </w:t>
      </w:r>
      <w:r w:rsidRPr="000E2FE9">
        <w:rPr>
          <w:rFonts w:ascii="Arial" w:eastAsia="Times New Roman" w:hAnsi="Arial" w:cs="Arial"/>
          <w:b/>
          <w:color w:val="000000"/>
          <w:sz w:val="24"/>
          <w:szCs w:val="24"/>
          <w:u w:val="single"/>
          <w:lang w:eastAsia="ro-RO"/>
        </w:rPr>
        <w:t xml:space="preserve">finanțează </w:t>
      </w:r>
      <w:r w:rsidRPr="000E2FE9">
        <w:rPr>
          <w:rFonts w:ascii="Arial" w:eastAsia="Times New Roman" w:hAnsi="Arial" w:cs="Arial"/>
          <w:b/>
          <w:sz w:val="24"/>
          <w:szCs w:val="24"/>
          <w:u w:val="single"/>
          <w:lang w:eastAsia="ro-RO"/>
        </w:rPr>
        <w:t>proiecte care privesc printre altele: creșterea transparenței în administrația publică, mecanisme administrative (audit, control, control managerial intern), capacitate administrativă de a preveni și a reduce corupția, educație anticorupție</w:t>
      </w:r>
      <w:r w:rsidRPr="000E2FE9">
        <w:rPr>
          <w:rFonts w:ascii="Arial" w:eastAsia="Times New Roman" w:hAnsi="Arial" w:cs="Arial"/>
          <w:b/>
          <w:sz w:val="24"/>
          <w:szCs w:val="24"/>
          <w:lang w:eastAsia="ro-RO"/>
        </w:rPr>
        <w:t xml:space="preserve"> etc. Printre beneficiarii  eligibili se numără și autoritățile administrațiilor publice locale.                       </w:t>
      </w:r>
    </w:p>
    <w:p w14:paraId="678EE865" w14:textId="3FC1ACC3" w:rsidR="009506DA" w:rsidRPr="000E2FE9" w:rsidRDefault="009506DA" w:rsidP="009506DA">
      <w:pPr>
        <w:spacing w:before="120" w:after="120"/>
        <w:ind w:left="709"/>
        <w:jc w:val="both"/>
        <w:rPr>
          <w:rFonts w:ascii="Arial" w:hAnsi="Arial" w:cs="Arial"/>
          <w:b/>
          <w:sz w:val="24"/>
          <w:szCs w:val="24"/>
        </w:rPr>
      </w:pPr>
      <w:r w:rsidRPr="000E2FE9">
        <w:rPr>
          <w:rFonts w:ascii="Arial" w:eastAsia="Times New Roman" w:hAnsi="Arial" w:cs="Arial"/>
          <w:i/>
          <w:iCs/>
          <w:color w:val="000000"/>
          <w:sz w:val="24"/>
          <w:szCs w:val="24"/>
          <w:lang w:eastAsia="ro-RO"/>
        </w:rPr>
        <w:t>Surse suplimentare de informare:</w:t>
      </w:r>
      <w:r w:rsidRPr="000E2FE9">
        <w:rPr>
          <w:rFonts w:ascii="Arial" w:eastAsia="Times New Roman" w:hAnsi="Arial" w:cs="Arial"/>
          <w:color w:val="000000"/>
          <w:sz w:val="24"/>
          <w:szCs w:val="24"/>
          <w:lang w:eastAsia="ro-RO"/>
        </w:rPr>
        <w:t xml:space="preserve"> </w:t>
      </w:r>
      <w:hyperlink r:id="rId11" w:history="1">
        <w:r w:rsidRPr="000E2FE9">
          <w:rPr>
            <w:rFonts w:ascii="Arial" w:eastAsia="Times New Roman" w:hAnsi="Arial" w:cs="Arial"/>
            <w:color w:val="000000"/>
            <w:sz w:val="24"/>
            <w:szCs w:val="24"/>
            <w:lang w:eastAsia="ro-RO"/>
          </w:rPr>
          <w:t>http://www.fonduriadministratie.ro/versiunea-oficiala-a-programului-operational-capacitate-administrativa/</w:t>
        </w:r>
      </w:hyperlink>
      <w:r w:rsidR="00A47F2D">
        <w:rPr>
          <w:rFonts w:ascii="Arial" w:eastAsia="Times New Roman" w:hAnsi="Arial" w:cs="Arial"/>
          <w:color w:val="000000"/>
          <w:sz w:val="24"/>
          <w:szCs w:val="24"/>
          <w:lang w:eastAsia="ro-RO"/>
        </w:rPr>
        <w:t>.</w:t>
      </w:r>
    </w:p>
    <w:p w14:paraId="7076504B" w14:textId="77777777" w:rsidR="009506DA" w:rsidRDefault="009506DA" w:rsidP="009506DA">
      <w:pPr>
        <w:spacing w:before="120" w:after="120"/>
        <w:jc w:val="both"/>
        <w:rPr>
          <w:rFonts w:ascii="Trebuchet MS" w:hAnsi="Trebuchet MS" w:cs="Arial"/>
          <w:b/>
        </w:rPr>
      </w:pPr>
    </w:p>
    <w:p w14:paraId="05F332C7" w14:textId="77777777" w:rsidR="009506DA" w:rsidRPr="0084019F" w:rsidRDefault="009506DA" w:rsidP="009506DA">
      <w:pPr>
        <w:spacing w:before="120" w:after="120"/>
        <w:jc w:val="both"/>
        <w:rPr>
          <w:rFonts w:ascii="Arial" w:hAnsi="Arial" w:cs="Arial"/>
          <w:b/>
          <w:sz w:val="24"/>
          <w:szCs w:val="24"/>
        </w:rPr>
      </w:pPr>
      <w:r w:rsidRPr="0084019F">
        <w:rPr>
          <w:rFonts w:ascii="Arial" w:hAnsi="Arial" w:cs="Arial"/>
          <w:b/>
          <w:sz w:val="24"/>
          <w:szCs w:val="24"/>
        </w:rPr>
        <w:t>Recomandări specifice:</w:t>
      </w:r>
    </w:p>
    <w:p w14:paraId="5DEFB490" w14:textId="77777777" w:rsidR="009506DA" w:rsidRPr="00E01EC6" w:rsidRDefault="009506DA" w:rsidP="009506DA">
      <w:pPr>
        <w:numPr>
          <w:ilvl w:val="0"/>
          <w:numId w:val="27"/>
        </w:numPr>
        <w:shd w:val="clear" w:color="auto" w:fill="0000FF"/>
        <w:tabs>
          <w:tab w:val="left" w:pos="2250"/>
        </w:tabs>
        <w:spacing w:after="0" w:line="240" w:lineRule="auto"/>
        <w:rPr>
          <w:rFonts w:ascii="Arial" w:hAnsi="Arial" w:cs="Arial"/>
          <w:b/>
          <w:color w:val="FFFFFF"/>
        </w:rPr>
      </w:pPr>
      <w:r>
        <w:rPr>
          <w:rFonts w:ascii="Arial" w:hAnsi="Arial" w:cs="Arial"/>
          <w:b/>
        </w:rPr>
        <w:t>COD ETIC/ DEONTOLOGIC/ DE CONDUITĂ</w:t>
      </w:r>
    </w:p>
    <w:p w14:paraId="4FEEE1F6" w14:textId="70F12FF6" w:rsidR="009506DA" w:rsidRPr="00021922" w:rsidRDefault="009506DA" w:rsidP="00823AC4">
      <w:pPr>
        <w:numPr>
          <w:ilvl w:val="0"/>
          <w:numId w:val="24"/>
        </w:numPr>
        <w:spacing w:before="240" w:after="0"/>
        <w:jc w:val="both"/>
        <w:rPr>
          <w:rFonts w:ascii="Arial" w:hAnsi="Arial" w:cs="Arial"/>
          <w:sz w:val="24"/>
          <w:szCs w:val="24"/>
        </w:rPr>
      </w:pPr>
      <w:r>
        <w:rPr>
          <w:rFonts w:ascii="Arial" w:hAnsi="Arial" w:cs="Arial"/>
          <w:sz w:val="24"/>
          <w:szCs w:val="24"/>
        </w:rPr>
        <w:t>Elaborarea unui Cod de etică și prelucrarea period</w:t>
      </w:r>
      <w:r w:rsidR="00A47F2D">
        <w:rPr>
          <w:rFonts w:ascii="Arial" w:hAnsi="Arial" w:cs="Arial"/>
          <w:sz w:val="24"/>
          <w:szCs w:val="24"/>
        </w:rPr>
        <w:t>ică a prevederilor codului etic;</w:t>
      </w:r>
    </w:p>
    <w:p w14:paraId="5BA09F6C" w14:textId="77777777" w:rsidR="009506DA" w:rsidRPr="00E01EC6" w:rsidRDefault="009506DA" w:rsidP="00823AC4">
      <w:pPr>
        <w:numPr>
          <w:ilvl w:val="0"/>
          <w:numId w:val="24"/>
        </w:numPr>
        <w:spacing w:before="240" w:after="0"/>
        <w:jc w:val="both"/>
        <w:rPr>
          <w:rFonts w:ascii="Arial" w:hAnsi="Arial" w:cs="Arial"/>
          <w:sz w:val="24"/>
          <w:szCs w:val="24"/>
        </w:rPr>
      </w:pPr>
      <w:r>
        <w:rPr>
          <w:rFonts w:ascii="Arial" w:hAnsi="Arial" w:cs="Arial"/>
          <w:sz w:val="24"/>
          <w:szCs w:val="24"/>
        </w:rPr>
        <w:t>Aplicarea unor chestionare periodice de autoevaluare pentru angajaţii primăriei în vederea identificării gradului de cunoaştere a prevederilor Codul de etică şi integritate</w:t>
      </w:r>
      <w:r w:rsidRPr="00CA088D">
        <w:rPr>
          <w:rFonts w:ascii="Arial" w:hAnsi="Arial" w:cs="Arial"/>
          <w:sz w:val="24"/>
          <w:szCs w:val="24"/>
        </w:rPr>
        <w:t>;</w:t>
      </w:r>
    </w:p>
    <w:p w14:paraId="3C10E925" w14:textId="77777777" w:rsidR="009506DA" w:rsidRPr="00615B2E" w:rsidRDefault="009506DA" w:rsidP="00823AC4">
      <w:pPr>
        <w:numPr>
          <w:ilvl w:val="0"/>
          <w:numId w:val="24"/>
        </w:numPr>
        <w:spacing w:before="240" w:after="0"/>
        <w:jc w:val="both"/>
        <w:rPr>
          <w:rFonts w:ascii="Arial" w:hAnsi="Arial" w:cs="Arial"/>
          <w:sz w:val="24"/>
          <w:szCs w:val="24"/>
        </w:rPr>
      </w:pPr>
      <w:r>
        <w:rPr>
          <w:rFonts w:ascii="Arial" w:hAnsi="Arial" w:cs="Arial"/>
          <w:sz w:val="24"/>
          <w:szCs w:val="24"/>
        </w:rPr>
        <w:t>Transmiterea unor note de informare periodice către angajaţii instituţiei în vederea promovării consilierul de etică al instituţiei</w:t>
      </w:r>
      <w:r w:rsidRPr="00CA088D">
        <w:rPr>
          <w:rFonts w:ascii="Arial" w:hAnsi="Arial" w:cs="Arial"/>
          <w:sz w:val="24"/>
          <w:szCs w:val="24"/>
        </w:rPr>
        <w:t>;</w:t>
      </w:r>
    </w:p>
    <w:p w14:paraId="6FCD1465" w14:textId="77777777" w:rsidR="009506DA" w:rsidRDefault="009506DA" w:rsidP="00823AC4">
      <w:pPr>
        <w:numPr>
          <w:ilvl w:val="0"/>
          <w:numId w:val="24"/>
        </w:numPr>
        <w:spacing w:before="240" w:after="0"/>
        <w:jc w:val="both"/>
        <w:rPr>
          <w:rFonts w:ascii="Arial" w:hAnsi="Arial" w:cs="Arial"/>
          <w:sz w:val="24"/>
          <w:szCs w:val="24"/>
        </w:rPr>
      </w:pPr>
      <w:r w:rsidRPr="00512941">
        <w:rPr>
          <w:rFonts w:ascii="Arial" w:hAnsi="Arial" w:cs="Arial"/>
          <w:sz w:val="24"/>
          <w:szCs w:val="24"/>
        </w:rPr>
        <w:t>Asigurarea fondurilor necesare pentru formare</w:t>
      </w:r>
      <w:r>
        <w:rPr>
          <w:rFonts w:ascii="Arial" w:hAnsi="Arial" w:cs="Arial"/>
          <w:sz w:val="24"/>
          <w:szCs w:val="24"/>
        </w:rPr>
        <w:t>a profesională a consilierul de etică</w:t>
      </w:r>
      <w:r w:rsidRPr="00512941">
        <w:rPr>
          <w:rFonts w:ascii="Arial" w:hAnsi="Arial" w:cs="Arial"/>
          <w:sz w:val="24"/>
          <w:szCs w:val="24"/>
        </w:rPr>
        <w:t xml:space="preserve"> </w:t>
      </w:r>
      <w:r>
        <w:rPr>
          <w:rFonts w:ascii="Arial" w:hAnsi="Arial" w:cs="Arial"/>
          <w:sz w:val="24"/>
          <w:szCs w:val="24"/>
        </w:rPr>
        <w:t xml:space="preserve">şi </w:t>
      </w:r>
      <w:r w:rsidRPr="00512941">
        <w:rPr>
          <w:rFonts w:ascii="Arial" w:hAnsi="Arial" w:cs="Arial"/>
          <w:sz w:val="24"/>
          <w:szCs w:val="24"/>
        </w:rPr>
        <w:t>asigurarea informării periodice a angajaților cu privire la prevederile leg</w:t>
      </w:r>
      <w:r>
        <w:rPr>
          <w:rFonts w:ascii="Arial" w:hAnsi="Arial" w:cs="Arial"/>
          <w:sz w:val="24"/>
          <w:szCs w:val="24"/>
        </w:rPr>
        <w:t>ale în vigoare în acest domeniu.</w:t>
      </w:r>
    </w:p>
    <w:p w14:paraId="29944C5F" w14:textId="77777777" w:rsidR="009506DA" w:rsidRDefault="009506DA" w:rsidP="009506DA">
      <w:pPr>
        <w:spacing w:before="240" w:after="0"/>
        <w:ind w:left="720"/>
        <w:jc w:val="both"/>
        <w:rPr>
          <w:rFonts w:ascii="Arial" w:hAnsi="Arial" w:cs="Arial"/>
          <w:sz w:val="24"/>
          <w:szCs w:val="24"/>
        </w:rPr>
      </w:pPr>
    </w:p>
    <w:p w14:paraId="7628831C" w14:textId="77777777" w:rsidR="006B10CF" w:rsidRDefault="006B10CF" w:rsidP="009506DA">
      <w:pPr>
        <w:spacing w:before="240" w:after="0"/>
        <w:ind w:left="720"/>
        <w:jc w:val="both"/>
        <w:rPr>
          <w:rFonts w:ascii="Arial" w:hAnsi="Arial" w:cs="Arial"/>
          <w:sz w:val="24"/>
          <w:szCs w:val="24"/>
        </w:rPr>
      </w:pPr>
    </w:p>
    <w:p w14:paraId="0B3ABB84" w14:textId="77777777" w:rsidR="006B10CF" w:rsidRPr="00CA088D" w:rsidRDefault="006B10CF" w:rsidP="009506DA">
      <w:pPr>
        <w:spacing w:before="240" w:after="0"/>
        <w:ind w:left="720"/>
        <w:jc w:val="both"/>
        <w:rPr>
          <w:rFonts w:ascii="Arial" w:hAnsi="Arial" w:cs="Arial"/>
          <w:sz w:val="24"/>
          <w:szCs w:val="24"/>
        </w:rPr>
      </w:pPr>
    </w:p>
    <w:p w14:paraId="39429EB8" w14:textId="77777777" w:rsidR="009506DA" w:rsidRDefault="009506DA" w:rsidP="009506DA">
      <w:pPr>
        <w:spacing w:after="0" w:line="240" w:lineRule="auto"/>
        <w:jc w:val="both"/>
        <w:rPr>
          <w:rFonts w:ascii="Arial" w:hAnsi="Arial" w:cs="Arial"/>
          <w:sz w:val="24"/>
          <w:szCs w:val="24"/>
        </w:rPr>
      </w:pPr>
    </w:p>
    <w:p w14:paraId="4BCFDA40" w14:textId="77777777" w:rsidR="009506DA" w:rsidRPr="00F960D6" w:rsidRDefault="009506DA" w:rsidP="009506DA">
      <w:pPr>
        <w:shd w:val="clear" w:color="auto" w:fill="0000FF"/>
        <w:spacing w:after="0" w:line="240" w:lineRule="auto"/>
        <w:ind w:left="720"/>
        <w:jc w:val="center"/>
        <w:rPr>
          <w:rFonts w:ascii="Arial" w:hAnsi="Arial" w:cs="Arial"/>
          <w:b/>
          <w:color w:val="FFFFFF"/>
        </w:rPr>
      </w:pPr>
      <w:r>
        <w:rPr>
          <w:rFonts w:ascii="Arial" w:hAnsi="Arial" w:cs="Arial"/>
          <w:b/>
          <w:color w:val="FFFFFF"/>
        </w:rPr>
        <w:lastRenderedPageBreak/>
        <w:t>B.  INCOMPATIBILITĂȚI</w:t>
      </w:r>
    </w:p>
    <w:p w14:paraId="7FF4A82E" w14:textId="77777777" w:rsidR="009506DA" w:rsidRDefault="009506DA" w:rsidP="009506DA">
      <w:pPr>
        <w:autoSpaceDE w:val="0"/>
        <w:autoSpaceDN w:val="0"/>
        <w:adjustRightInd w:val="0"/>
        <w:spacing w:after="0"/>
        <w:ind w:left="720"/>
        <w:contextualSpacing/>
        <w:jc w:val="both"/>
        <w:rPr>
          <w:rFonts w:ascii="Arial" w:hAnsi="Arial" w:cs="Arial"/>
          <w:sz w:val="24"/>
          <w:szCs w:val="24"/>
        </w:rPr>
      </w:pPr>
    </w:p>
    <w:p w14:paraId="67E4F23B" w14:textId="48956686" w:rsidR="009506DA" w:rsidRPr="00131C0C" w:rsidRDefault="00A47F2D" w:rsidP="00823AC4">
      <w:pPr>
        <w:numPr>
          <w:ilvl w:val="0"/>
          <w:numId w:val="23"/>
        </w:numPr>
        <w:autoSpaceDE w:val="0"/>
        <w:autoSpaceDN w:val="0"/>
        <w:adjustRightInd w:val="0"/>
        <w:spacing w:after="0"/>
        <w:contextualSpacing/>
        <w:jc w:val="both"/>
        <w:rPr>
          <w:rFonts w:ascii="Arial" w:hAnsi="Arial" w:cs="Arial"/>
          <w:sz w:val="24"/>
          <w:szCs w:val="24"/>
        </w:rPr>
      </w:pPr>
      <w:r>
        <w:rPr>
          <w:rFonts w:ascii="Arial" w:hAnsi="Arial" w:cs="Arial"/>
          <w:sz w:val="24"/>
          <w:szCs w:val="24"/>
        </w:rPr>
        <w:t>Elabora</w:t>
      </w:r>
      <w:r w:rsidR="009506DA">
        <w:rPr>
          <w:rFonts w:ascii="Arial" w:hAnsi="Arial" w:cs="Arial"/>
          <w:sz w:val="24"/>
          <w:szCs w:val="24"/>
        </w:rPr>
        <w:t xml:space="preserve">rea unei dispoziții privind numirea persoanei responsabile cu </w:t>
      </w:r>
      <w:r w:rsidR="009506DA" w:rsidRPr="00FF7F81">
        <w:rPr>
          <w:rFonts w:ascii="Arial" w:eastAsia="Times New Roman" w:hAnsi="Arial" w:cs="Arial"/>
          <w:sz w:val="24"/>
          <w:szCs w:val="24"/>
          <w:lang w:eastAsia="ro-RO"/>
        </w:rPr>
        <w:t>implementarea prevederilor legale privitoare la declaraţiile de avere şi de interese</w:t>
      </w:r>
      <w:r w:rsidR="009506DA">
        <w:rPr>
          <w:rFonts w:ascii="Arial" w:eastAsia="Times New Roman" w:hAnsi="Arial" w:cs="Arial"/>
          <w:sz w:val="24"/>
          <w:szCs w:val="24"/>
          <w:lang w:val="en-US" w:eastAsia="ro-RO"/>
        </w:rPr>
        <w:t>;</w:t>
      </w:r>
    </w:p>
    <w:p w14:paraId="552DB5A5" w14:textId="77777777" w:rsidR="009506DA" w:rsidRDefault="009506DA" w:rsidP="00823AC4">
      <w:pPr>
        <w:autoSpaceDE w:val="0"/>
        <w:autoSpaceDN w:val="0"/>
        <w:adjustRightInd w:val="0"/>
        <w:spacing w:after="0"/>
        <w:ind w:left="720"/>
        <w:contextualSpacing/>
        <w:jc w:val="both"/>
        <w:rPr>
          <w:rFonts w:ascii="Arial" w:hAnsi="Arial" w:cs="Arial"/>
          <w:sz w:val="24"/>
          <w:szCs w:val="24"/>
        </w:rPr>
      </w:pPr>
    </w:p>
    <w:p w14:paraId="559E7094" w14:textId="77777777" w:rsidR="009506DA" w:rsidRDefault="009506DA" w:rsidP="00823AC4">
      <w:pPr>
        <w:numPr>
          <w:ilvl w:val="0"/>
          <w:numId w:val="23"/>
        </w:numPr>
        <w:autoSpaceDE w:val="0"/>
        <w:autoSpaceDN w:val="0"/>
        <w:adjustRightInd w:val="0"/>
        <w:spacing w:after="0"/>
        <w:contextualSpacing/>
        <w:jc w:val="both"/>
        <w:rPr>
          <w:rFonts w:ascii="Arial" w:hAnsi="Arial" w:cs="Arial"/>
          <w:sz w:val="24"/>
          <w:szCs w:val="24"/>
        </w:rPr>
      </w:pPr>
      <w:r w:rsidRPr="00512941">
        <w:rPr>
          <w:rFonts w:ascii="Arial" w:hAnsi="Arial" w:cs="Arial"/>
          <w:sz w:val="24"/>
          <w:szCs w:val="24"/>
        </w:rPr>
        <w:t>Postarea declarațiilor de avere și interese pe site să fie realizată într-un loc vizibil iar documentele să fie ușor acces</w:t>
      </w:r>
      <w:r>
        <w:rPr>
          <w:rFonts w:ascii="Arial" w:hAnsi="Arial" w:cs="Arial"/>
          <w:sz w:val="24"/>
          <w:szCs w:val="24"/>
        </w:rPr>
        <w:t>i</w:t>
      </w:r>
      <w:r w:rsidRPr="00512941">
        <w:rPr>
          <w:rFonts w:ascii="Arial" w:hAnsi="Arial" w:cs="Arial"/>
          <w:sz w:val="24"/>
          <w:szCs w:val="24"/>
        </w:rPr>
        <w:t>bile și lizibile;</w:t>
      </w:r>
    </w:p>
    <w:p w14:paraId="3A51BE59" w14:textId="77777777" w:rsidR="009506DA" w:rsidRPr="0081725C" w:rsidRDefault="009506DA" w:rsidP="00823AC4">
      <w:pPr>
        <w:autoSpaceDE w:val="0"/>
        <w:autoSpaceDN w:val="0"/>
        <w:adjustRightInd w:val="0"/>
        <w:spacing w:after="0"/>
        <w:ind w:left="720"/>
        <w:contextualSpacing/>
        <w:jc w:val="both"/>
        <w:rPr>
          <w:rFonts w:ascii="Arial" w:hAnsi="Arial" w:cs="Arial"/>
          <w:sz w:val="24"/>
          <w:szCs w:val="24"/>
        </w:rPr>
      </w:pPr>
    </w:p>
    <w:p w14:paraId="6D003B57" w14:textId="74CEC4E7" w:rsidR="009506DA" w:rsidRDefault="009506DA" w:rsidP="00823AC4">
      <w:pPr>
        <w:numPr>
          <w:ilvl w:val="0"/>
          <w:numId w:val="23"/>
        </w:numPr>
        <w:autoSpaceDE w:val="0"/>
        <w:autoSpaceDN w:val="0"/>
        <w:adjustRightInd w:val="0"/>
        <w:spacing w:after="0"/>
        <w:jc w:val="both"/>
        <w:rPr>
          <w:rFonts w:ascii="Arial" w:hAnsi="Arial" w:cs="Arial"/>
          <w:sz w:val="24"/>
          <w:szCs w:val="24"/>
        </w:rPr>
      </w:pPr>
      <w:r w:rsidRPr="00512941">
        <w:rPr>
          <w:rFonts w:ascii="Arial" w:hAnsi="Arial" w:cs="Arial"/>
          <w:sz w:val="24"/>
          <w:szCs w:val="24"/>
        </w:rPr>
        <w:t>Responsabilul desemnat cu gestionarea declarațiilor de avere și interese să aibă un rol activ în</w:t>
      </w:r>
      <w:r w:rsidRPr="0081725C">
        <w:rPr>
          <w:rFonts w:ascii="Arial" w:hAnsi="Arial" w:cs="Arial"/>
          <w:sz w:val="24"/>
          <w:szCs w:val="24"/>
        </w:rPr>
        <w:t xml:space="preserve"> </w:t>
      </w:r>
      <w:r w:rsidRPr="00512941">
        <w:rPr>
          <w:rFonts w:ascii="Arial" w:hAnsi="Arial" w:cs="Arial"/>
          <w:sz w:val="24"/>
          <w:szCs w:val="24"/>
        </w:rPr>
        <w:t>verificarea informațiilor prin consultarea declarațiilor anterioare sau altor surse disponibile</w:t>
      </w:r>
      <w:r w:rsidR="00A47F2D">
        <w:rPr>
          <w:rFonts w:ascii="Arial" w:hAnsi="Arial" w:cs="Arial"/>
          <w:sz w:val="24"/>
          <w:szCs w:val="24"/>
        </w:rPr>
        <w:t xml:space="preserve"> </w:t>
      </w:r>
      <w:r w:rsidRPr="00512941">
        <w:rPr>
          <w:rFonts w:ascii="Arial" w:hAnsi="Arial" w:cs="Arial"/>
          <w:sz w:val="24"/>
          <w:szCs w:val="24"/>
        </w:rPr>
        <w:t>pentru a preveni posibile erori și verificări ulterio</w:t>
      </w:r>
      <w:r>
        <w:rPr>
          <w:rFonts w:ascii="Arial" w:hAnsi="Arial" w:cs="Arial"/>
          <w:sz w:val="24"/>
          <w:szCs w:val="24"/>
        </w:rPr>
        <w:t xml:space="preserve">are ale instituțiilor abilitate; </w:t>
      </w:r>
    </w:p>
    <w:p w14:paraId="3CF15EBC" w14:textId="77777777" w:rsidR="009506DA" w:rsidRDefault="009506DA" w:rsidP="00823AC4">
      <w:pPr>
        <w:autoSpaceDE w:val="0"/>
        <w:autoSpaceDN w:val="0"/>
        <w:adjustRightInd w:val="0"/>
        <w:spacing w:after="0"/>
        <w:ind w:left="720"/>
        <w:jc w:val="both"/>
        <w:rPr>
          <w:rFonts w:ascii="Arial" w:hAnsi="Arial" w:cs="Arial"/>
          <w:sz w:val="24"/>
          <w:szCs w:val="24"/>
        </w:rPr>
      </w:pPr>
    </w:p>
    <w:p w14:paraId="61D51C3F" w14:textId="77777777" w:rsidR="00823AC4" w:rsidRDefault="00823AC4" w:rsidP="00823AC4">
      <w:pPr>
        <w:autoSpaceDE w:val="0"/>
        <w:autoSpaceDN w:val="0"/>
        <w:adjustRightInd w:val="0"/>
        <w:spacing w:after="0"/>
        <w:ind w:left="720"/>
        <w:jc w:val="both"/>
        <w:rPr>
          <w:rFonts w:ascii="Arial" w:hAnsi="Arial" w:cs="Arial"/>
          <w:sz w:val="24"/>
          <w:szCs w:val="24"/>
        </w:rPr>
      </w:pPr>
    </w:p>
    <w:p w14:paraId="12CC1BF4" w14:textId="77777777" w:rsidR="009506DA" w:rsidRDefault="009506DA" w:rsidP="00823AC4">
      <w:pPr>
        <w:numPr>
          <w:ilvl w:val="0"/>
          <w:numId w:val="23"/>
        </w:numPr>
        <w:autoSpaceDE w:val="0"/>
        <w:autoSpaceDN w:val="0"/>
        <w:adjustRightInd w:val="0"/>
        <w:spacing w:after="0"/>
        <w:jc w:val="both"/>
        <w:rPr>
          <w:rFonts w:ascii="Arial" w:hAnsi="Arial" w:cs="Arial"/>
          <w:sz w:val="24"/>
          <w:szCs w:val="24"/>
        </w:rPr>
      </w:pPr>
      <w:r>
        <w:rPr>
          <w:rFonts w:ascii="Arial" w:hAnsi="Arial" w:cs="Arial"/>
          <w:sz w:val="24"/>
          <w:szCs w:val="24"/>
        </w:rPr>
        <w:t>Persoana</w:t>
      </w:r>
      <w:r w:rsidRPr="00E20940">
        <w:rPr>
          <w:rFonts w:ascii="Arial" w:hAnsi="Arial" w:cs="Arial"/>
          <w:sz w:val="24"/>
          <w:szCs w:val="24"/>
        </w:rPr>
        <w:t xml:space="preserve"> responsabilă cu implementarea dispozițiilor legale privind declar</w:t>
      </w:r>
      <w:r>
        <w:rPr>
          <w:rFonts w:ascii="Arial" w:hAnsi="Arial" w:cs="Arial"/>
          <w:sz w:val="24"/>
          <w:szCs w:val="24"/>
        </w:rPr>
        <w:t>ațiile de avere și de interese să elibereze o dovadă</w:t>
      </w:r>
      <w:r w:rsidRPr="008971C3">
        <w:rPr>
          <w:rFonts w:ascii="Arial" w:hAnsi="Arial" w:cs="Arial"/>
          <w:sz w:val="24"/>
          <w:szCs w:val="24"/>
        </w:rPr>
        <w:t xml:space="preserve"> de primire și să asigure anonimizarea adresei imobilelor declarate, cu excepţia localităţii unde sunt situate, adresei instituţiei care administrează activele financiare, a codului numeric personal, precum şi a semnăturii;</w:t>
      </w:r>
    </w:p>
    <w:p w14:paraId="3B592852" w14:textId="77777777" w:rsidR="009506DA" w:rsidRPr="008971C3" w:rsidRDefault="009506DA" w:rsidP="00823AC4">
      <w:pPr>
        <w:autoSpaceDE w:val="0"/>
        <w:autoSpaceDN w:val="0"/>
        <w:adjustRightInd w:val="0"/>
        <w:spacing w:after="0"/>
        <w:ind w:left="720"/>
        <w:jc w:val="both"/>
        <w:rPr>
          <w:rFonts w:ascii="Arial" w:hAnsi="Arial" w:cs="Arial"/>
          <w:sz w:val="24"/>
          <w:szCs w:val="24"/>
        </w:rPr>
      </w:pPr>
    </w:p>
    <w:p w14:paraId="666CB2F8" w14:textId="77777777" w:rsidR="009506DA" w:rsidRDefault="009506DA" w:rsidP="00823AC4">
      <w:pPr>
        <w:numPr>
          <w:ilvl w:val="0"/>
          <w:numId w:val="23"/>
        </w:numPr>
        <w:autoSpaceDE w:val="0"/>
        <w:autoSpaceDN w:val="0"/>
        <w:adjustRightInd w:val="0"/>
        <w:spacing w:after="0"/>
        <w:jc w:val="both"/>
        <w:rPr>
          <w:rFonts w:ascii="Arial" w:hAnsi="Arial" w:cs="Arial"/>
          <w:sz w:val="24"/>
          <w:szCs w:val="24"/>
        </w:rPr>
      </w:pPr>
      <w:r w:rsidRPr="00512941">
        <w:rPr>
          <w:rFonts w:ascii="Arial" w:hAnsi="Arial" w:cs="Arial"/>
          <w:sz w:val="24"/>
          <w:szCs w:val="24"/>
        </w:rPr>
        <w:t>Asigurarea fondurilor necesare pentru formarea profesională a responsabililor în materia declarațiilor de avere și interese și asigurarea informării periodice a angajaților cu privire la prevederile legale în vigoare în acest domeniu;</w:t>
      </w:r>
    </w:p>
    <w:p w14:paraId="731AC47C" w14:textId="77777777" w:rsidR="009506DA" w:rsidRDefault="009506DA" w:rsidP="00823AC4">
      <w:pPr>
        <w:autoSpaceDE w:val="0"/>
        <w:autoSpaceDN w:val="0"/>
        <w:adjustRightInd w:val="0"/>
        <w:spacing w:after="0"/>
        <w:ind w:left="720"/>
        <w:jc w:val="both"/>
        <w:rPr>
          <w:rFonts w:ascii="Arial" w:hAnsi="Arial" w:cs="Arial"/>
          <w:sz w:val="24"/>
          <w:szCs w:val="24"/>
        </w:rPr>
      </w:pPr>
    </w:p>
    <w:p w14:paraId="64F0B491" w14:textId="77777777" w:rsidR="009506DA" w:rsidRPr="00512941" w:rsidRDefault="009506DA" w:rsidP="00823AC4">
      <w:pPr>
        <w:numPr>
          <w:ilvl w:val="0"/>
          <w:numId w:val="23"/>
        </w:numPr>
        <w:spacing w:after="0"/>
        <w:jc w:val="both"/>
        <w:rPr>
          <w:rFonts w:ascii="Arial" w:eastAsia="Times New Roman" w:hAnsi="Arial" w:cs="Arial"/>
          <w:sz w:val="24"/>
          <w:szCs w:val="24"/>
        </w:rPr>
      </w:pPr>
      <w:r w:rsidRPr="00512941">
        <w:rPr>
          <w:rFonts w:ascii="Arial" w:eastAsia="Times New Roman" w:hAnsi="Arial" w:cs="Arial"/>
          <w:sz w:val="24"/>
          <w:szCs w:val="24"/>
        </w:rPr>
        <w:t>Instituirea unui mecanism de monitorizare a respectării obligației de depunere a declarațiilor de avere și interese. Acest mecanism de avertizare timpurie va putea evidenția automat perso</w:t>
      </w:r>
      <w:r>
        <w:rPr>
          <w:rFonts w:ascii="Arial" w:eastAsia="Times New Roman" w:hAnsi="Arial" w:cs="Arial"/>
          <w:sz w:val="24"/>
          <w:szCs w:val="24"/>
        </w:rPr>
        <w:t>ane</w:t>
      </w:r>
      <w:r w:rsidRPr="00512941">
        <w:rPr>
          <w:rFonts w:ascii="Arial" w:eastAsia="Times New Roman" w:hAnsi="Arial" w:cs="Arial"/>
          <w:sz w:val="24"/>
          <w:szCs w:val="24"/>
        </w:rPr>
        <w:t xml:space="preserve">le care au obligația de depunere, </w:t>
      </w:r>
      <w:r w:rsidRPr="00512941">
        <w:rPr>
          <w:rFonts w:ascii="Arial" w:hAnsi="Arial" w:cs="Arial"/>
          <w:sz w:val="24"/>
          <w:szCs w:val="24"/>
        </w:rPr>
        <w:t xml:space="preserve">nedepunerea declarațiilor în cazul numirilor/ încetărilor în exercitarea funcției publice sau posibile conflicte de interese în cazul comisiilor de concurs, </w:t>
      </w:r>
      <w:r w:rsidRPr="00512941">
        <w:rPr>
          <w:rFonts w:ascii="Arial" w:eastAsia="Times New Roman" w:hAnsi="Arial" w:cs="Arial"/>
          <w:sz w:val="24"/>
          <w:szCs w:val="24"/>
        </w:rPr>
        <w:t>depășirea termenelor, transmiterea documentelor către A</w:t>
      </w:r>
      <w:r>
        <w:rPr>
          <w:rFonts w:ascii="Arial" w:eastAsia="Times New Roman" w:hAnsi="Arial" w:cs="Arial"/>
          <w:sz w:val="24"/>
          <w:szCs w:val="24"/>
        </w:rPr>
        <w:t>genția Națională de Integritate,</w:t>
      </w:r>
      <w:r w:rsidRPr="00512941">
        <w:rPr>
          <w:rFonts w:ascii="Arial" w:eastAsia="Times New Roman" w:hAnsi="Arial" w:cs="Arial"/>
          <w:sz w:val="24"/>
          <w:szCs w:val="24"/>
        </w:rPr>
        <w:t xml:space="preserve"> etc</w:t>
      </w:r>
      <w:r w:rsidRPr="00512941">
        <w:rPr>
          <w:rFonts w:ascii="Arial" w:hAnsi="Arial" w:cs="Arial"/>
          <w:sz w:val="24"/>
          <w:szCs w:val="24"/>
        </w:rPr>
        <w:t>. Se poate avea în vedere, ca exemplu de bună practică, corelarea programelor informatice de resurse umane cu prevederile specifice din legislația dec</w:t>
      </w:r>
      <w:r>
        <w:rPr>
          <w:rFonts w:ascii="Arial" w:hAnsi="Arial" w:cs="Arial"/>
          <w:sz w:val="24"/>
          <w:szCs w:val="24"/>
        </w:rPr>
        <w:t>larațiilor de avere și interese;</w:t>
      </w:r>
    </w:p>
    <w:p w14:paraId="014C11B2" w14:textId="77777777" w:rsidR="009506DA" w:rsidRPr="00E81F0B" w:rsidRDefault="009506DA" w:rsidP="00823AC4">
      <w:pPr>
        <w:numPr>
          <w:ilvl w:val="0"/>
          <w:numId w:val="23"/>
        </w:numPr>
        <w:spacing w:before="240" w:after="0"/>
        <w:jc w:val="both"/>
        <w:rPr>
          <w:rFonts w:ascii="Arial" w:eastAsia="Times New Roman" w:hAnsi="Arial" w:cs="Arial"/>
          <w:sz w:val="24"/>
          <w:szCs w:val="24"/>
        </w:rPr>
      </w:pPr>
      <w:r>
        <w:rPr>
          <w:rFonts w:ascii="Arial" w:hAnsi="Arial" w:cs="Arial"/>
          <w:sz w:val="24"/>
          <w:szCs w:val="24"/>
        </w:rPr>
        <w:t>Elaborarea unor proceduri</w:t>
      </w:r>
      <w:r w:rsidRPr="00512941">
        <w:rPr>
          <w:rFonts w:ascii="Arial" w:hAnsi="Arial" w:cs="Arial"/>
          <w:sz w:val="24"/>
          <w:szCs w:val="24"/>
        </w:rPr>
        <w:t xml:space="preserve"> cu privire la gestionarea declarațiilor de avere</w:t>
      </w:r>
      <w:r w:rsidRPr="00512941">
        <w:rPr>
          <w:rFonts w:ascii="Arial" w:hAnsi="Arial" w:cs="Arial"/>
          <w:sz w:val="24"/>
          <w:szCs w:val="24"/>
          <w:lang w:val="en-US"/>
        </w:rPr>
        <w:t>/ interese</w:t>
      </w:r>
      <w:r>
        <w:rPr>
          <w:rFonts w:ascii="Arial" w:hAnsi="Arial" w:cs="Arial"/>
          <w:sz w:val="24"/>
          <w:szCs w:val="24"/>
          <w:lang w:val="en-US"/>
        </w:rPr>
        <w:t xml:space="preserve"> și a prevenirii situațiilor de incompatibilitate.</w:t>
      </w:r>
    </w:p>
    <w:p w14:paraId="5E4F862C" w14:textId="77777777" w:rsidR="009506DA" w:rsidRDefault="009506DA" w:rsidP="009506DA">
      <w:pPr>
        <w:spacing w:after="0" w:line="240" w:lineRule="auto"/>
        <w:jc w:val="both"/>
        <w:rPr>
          <w:rFonts w:ascii="Arial" w:eastAsia="Times New Roman" w:hAnsi="Arial" w:cs="Arial"/>
          <w:sz w:val="24"/>
          <w:szCs w:val="24"/>
        </w:rPr>
      </w:pPr>
    </w:p>
    <w:p w14:paraId="74BF16A8" w14:textId="77777777" w:rsidR="00823AC4" w:rsidRDefault="00823AC4" w:rsidP="009506DA">
      <w:pPr>
        <w:spacing w:after="0" w:line="240" w:lineRule="auto"/>
        <w:jc w:val="both"/>
        <w:rPr>
          <w:rFonts w:ascii="Arial" w:eastAsia="Times New Roman" w:hAnsi="Arial" w:cs="Arial"/>
          <w:sz w:val="24"/>
          <w:szCs w:val="24"/>
        </w:rPr>
      </w:pPr>
    </w:p>
    <w:p w14:paraId="2BDB1BC8" w14:textId="77777777" w:rsidR="009506DA" w:rsidRDefault="009506DA" w:rsidP="009506DA">
      <w:pPr>
        <w:spacing w:after="0" w:line="240" w:lineRule="auto"/>
        <w:jc w:val="both"/>
        <w:rPr>
          <w:rFonts w:ascii="Arial" w:eastAsia="Times New Roman" w:hAnsi="Arial" w:cs="Arial"/>
          <w:sz w:val="24"/>
          <w:szCs w:val="24"/>
        </w:rPr>
      </w:pPr>
    </w:p>
    <w:p w14:paraId="0FC585C6" w14:textId="77777777" w:rsidR="009506DA" w:rsidRPr="00F960D6" w:rsidRDefault="009506DA" w:rsidP="009506DA">
      <w:pPr>
        <w:shd w:val="clear" w:color="auto" w:fill="0000FF"/>
        <w:spacing w:after="0" w:line="240" w:lineRule="auto"/>
        <w:ind w:left="720"/>
        <w:jc w:val="center"/>
        <w:rPr>
          <w:rFonts w:ascii="Arial" w:hAnsi="Arial" w:cs="Arial"/>
          <w:b/>
          <w:color w:val="FFFFFF"/>
        </w:rPr>
      </w:pPr>
      <w:r>
        <w:rPr>
          <w:rFonts w:ascii="Arial" w:hAnsi="Arial" w:cs="Arial"/>
          <w:b/>
          <w:color w:val="FFFFFF"/>
        </w:rPr>
        <w:t xml:space="preserve">C.  </w:t>
      </w:r>
      <w:r w:rsidRPr="003D0C39">
        <w:rPr>
          <w:rFonts w:ascii="Arial" w:hAnsi="Arial" w:cs="Arial"/>
          <w:b/>
          <w:color w:val="FFFFFF"/>
        </w:rPr>
        <w:t>TRANSPARENȚ</w:t>
      </w:r>
      <w:r>
        <w:rPr>
          <w:rFonts w:ascii="Arial" w:hAnsi="Arial" w:cs="Arial"/>
          <w:b/>
          <w:color w:val="FFFFFF"/>
        </w:rPr>
        <w:t>A</w:t>
      </w:r>
      <w:r w:rsidRPr="003D0C39">
        <w:rPr>
          <w:rFonts w:ascii="Arial" w:hAnsi="Arial" w:cs="Arial"/>
          <w:b/>
          <w:color w:val="FFFFFF"/>
        </w:rPr>
        <w:t xml:space="preserve"> ÎN PROCESUL DECIZIO</w:t>
      </w:r>
      <w:r>
        <w:rPr>
          <w:rFonts w:ascii="Arial" w:hAnsi="Arial" w:cs="Arial"/>
          <w:b/>
          <w:color w:val="FFFFFF"/>
        </w:rPr>
        <w:t>NAL</w:t>
      </w:r>
    </w:p>
    <w:p w14:paraId="27A9C6A9" w14:textId="261CFE2A" w:rsidR="009506DA" w:rsidRPr="006C3F74" w:rsidRDefault="009506DA" w:rsidP="00823AC4">
      <w:pPr>
        <w:numPr>
          <w:ilvl w:val="0"/>
          <w:numId w:val="25"/>
        </w:numPr>
        <w:spacing w:before="240" w:after="0"/>
        <w:jc w:val="both"/>
        <w:rPr>
          <w:rFonts w:ascii="Arial" w:hAnsi="Arial" w:cs="Arial"/>
          <w:sz w:val="24"/>
          <w:szCs w:val="24"/>
        </w:rPr>
      </w:pPr>
      <w:r w:rsidRPr="006C3F74">
        <w:rPr>
          <w:rFonts w:ascii="Arial" w:hAnsi="Arial" w:cs="Arial"/>
          <w:sz w:val="24"/>
          <w:szCs w:val="24"/>
        </w:rPr>
        <w:t xml:space="preserve">Remedierea situației site-ului și postarea pe site-ul instituției la secțiunea „Transparență decizională” a rapoartelor </w:t>
      </w:r>
      <w:r w:rsidR="00A47F2D">
        <w:rPr>
          <w:rFonts w:ascii="Arial" w:hAnsi="Arial" w:cs="Arial"/>
          <w:sz w:val="24"/>
          <w:szCs w:val="24"/>
        </w:rPr>
        <w:t>în conformitate cu art. 13 alin. (2) din Legea nr. 52/2003, republicată</w:t>
      </w:r>
      <w:r w:rsidRPr="006C3F74">
        <w:rPr>
          <w:rFonts w:ascii="Arial" w:hAnsi="Arial" w:cs="Arial"/>
          <w:sz w:val="24"/>
          <w:szCs w:val="24"/>
        </w:rPr>
        <w:t>;</w:t>
      </w:r>
    </w:p>
    <w:p w14:paraId="3737110B" w14:textId="77777777" w:rsidR="009506DA" w:rsidRPr="00E263F9" w:rsidRDefault="009506DA" w:rsidP="00823AC4">
      <w:pPr>
        <w:numPr>
          <w:ilvl w:val="0"/>
          <w:numId w:val="25"/>
        </w:numPr>
        <w:spacing w:before="240" w:after="0"/>
        <w:jc w:val="both"/>
        <w:rPr>
          <w:rFonts w:ascii="Arial" w:hAnsi="Arial" w:cs="Arial"/>
          <w:sz w:val="24"/>
          <w:szCs w:val="24"/>
        </w:rPr>
      </w:pPr>
      <w:r w:rsidRPr="00E263F9">
        <w:rPr>
          <w:rFonts w:ascii="Arial" w:hAnsi="Arial" w:cs="Arial"/>
          <w:sz w:val="24"/>
          <w:szCs w:val="24"/>
        </w:rPr>
        <w:t xml:space="preserve">Elaborarea și actualizarea permanentă  pe site a unei liste de </w:t>
      </w:r>
      <w:r w:rsidRPr="00783524">
        <w:rPr>
          <w:rFonts w:ascii="Arial" w:hAnsi="Arial" w:cs="Arial"/>
          <w:sz w:val="24"/>
          <w:szCs w:val="24"/>
        </w:rPr>
        <w:t>întrebări și răspunsuri frecvente</w:t>
      </w:r>
      <w:r w:rsidRPr="00E263F9">
        <w:rPr>
          <w:rFonts w:ascii="Arial" w:hAnsi="Arial" w:cs="Arial"/>
          <w:sz w:val="24"/>
          <w:szCs w:val="24"/>
        </w:rPr>
        <w:t xml:space="preserve"> pentru</w:t>
      </w:r>
      <w:r>
        <w:rPr>
          <w:rFonts w:ascii="Arial" w:hAnsi="Arial" w:cs="Arial"/>
          <w:sz w:val="24"/>
          <w:szCs w:val="24"/>
        </w:rPr>
        <w:t xml:space="preserve"> a se evita situațiile de supraî</w:t>
      </w:r>
      <w:r w:rsidRPr="00E263F9">
        <w:rPr>
          <w:rFonts w:ascii="Arial" w:hAnsi="Arial" w:cs="Arial"/>
          <w:sz w:val="24"/>
          <w:szCs w:val="24"/>
        </w:rPr>
        <w:t>ncărcare cu solicitări identice pe teme de interes public;</w:t>
      </w:r>
    </w:p>
    <w:p w14:paraId="5695B00E" w14:textId="68F1A7E7" w:rsidR="009506DA" w:rsidRPr="004C2644" w:rsidRDefault="009506DA" w:rsidP="00823AC4">
      <w:pPr>
        <w:numPr>
          <w:ilvl w:val="0"/>
          <w:numId w:val="25"/>
        </w:numPr>
        <w:spacing w:before="240" w:after="0"/>
        <w:jc w:val="both"/>
        <w:rPr>
          <w:rFonts w:ascii="Arial" w:hAnsi="Arial" w:cs="Arial"/>
          <w:sz w:val="24"/>
          <w:szCs w:val="24"/>
        </w:rPr>
      </w:pPr>
      <w:r w:rsidRPr="00E263F9">
        <w:rPr>
          <w:rFonts w:ascii="Arial" w:hAnsi="Arial" w:cs="Arial"/>
          <w:sz w:val="24"/>
          <w:szCs w:val="24"/>
        </w:rPr>
        <w:t>Asigurarea participării la activitățile de instr</w:t>
      </w:r>
      <w:r>
        <w:rPr>
          <w:rFonts w:ascii="Arial" w:hAnsi="Arial" w:cs="Arial"/>
          <w:sz w:val="24"/>
          <w:szCs w:val="24"/>
        </w:rPr>
        <w:t>uire profesională a persoanei</w:t>
      </w:r>
      <w:r w:rsidRPr="00E263F9">
        <w:rPr>
          <w:rFonts w:ascii="Arial" w:hAnsi="Arial" w:cs="Arial"/>
          <w:sz w:val="24"/>
          <w:szCs w:val="24"/>
        </w:rPr>
        <w:t xml:space="preserve"> responsabil</w:t>
      </w:r>
      <w:r>
        <w:rPr>
          <w:rFonts w:ascii="Arial" w:hAnsi="Arial" w:cs="Arial"/>
          <w:sz w:val="24"/>
          <w:szCs w:val="24"/>
        </w:rPr>
        <w:t>e de aplicarea Legii nr. 52/2003</w:t>
      </w:r>
      <w:r w:rsidRPr="004C2644">
        <w:rPr>
          <w:rFonts w:ascii="Arial" w:eastAsia="Times New Roman" w:hAnsi="Arial" w:cs="Arial"/>
          <w:sz w:val="24"/>
          <w:szCs w:val="24"/>
          <w:lang w:eastAsia="ro-RO"/>
        </w:rPr>
        <w:t xml:space="preserve"> </w:t>
      </w:r>
      <w:r w:rsidRPr="00FC18D6">
        <w:rPr>
          <w:rFonts w:ascii="Arial" w:eastAsia="Times New Roman" w:hAnsi="Arial" w:cs="Arial"/>
          <w:sz w:val="24"/>
          <w:szCs w:val="24"/>
          <w:lang w:eastAsia="ro-RO"/>
        </w:rPr>
        <w:t>privind transparenţa deciz</w:t>
      </w:r>
      <w:r>
        <w:rPr>
          <w:rFonts w:ascii="Arial" w:eastAsia="Times New Roman" w:hAnsi="Arial" w:cs="Arial"/>
          <w:sz w:val="24"/>
          <w:szCs w:val="24"/>
          <w:lang w:eastAsia="ro-RO"/>
        </w:rPr>
        <w:t>ională în administraţia publică</w:t>
      </w:r>
      <w:r w:rsidR="00823AC4">
        <w:rPr>
          <w:rFonts w:ascii="Arial" w:eastAsia="Times New Roman" w:hAnsi="Arial" w:cs="Arial"/>
          <w:sz w:val="24"/>
          <w:szCs w:val="24"/>
          <w:lang w:eastAsia="ro-RO"/>
        </w:rPr>
        <w:t>;</w:t>
      </w:r>
    </w:p>
    <w:p w14:paraId="79710831" w14:textId="77777777" w:rsidR="009506DA" w:rsidRPr="00E263F9" w:rsidRDefault="009506DA" w:rsidP="00823AC4">
      <w:pPr>
        <w:numPr>
          <w:ilvl w:val="0"/>
          <w:numId w:val="25"/>
        </w:numPr>
        <w:spacing w:before="240" w:after="0"/>
        <w:jc w:val="both"/>
        <w:rPr>
          <w:rFonts w:ascii="Arial" w:hAnsi="Arial" w:cs="Arial"/>
          <w:sz w:val="24"/>
          <w:szCs w:val="24"/>
        </w:rPr>
      </w:pPr>
      <w:r>
        <w:rPr>
          <w:rFonts w:ascii="Arial" w:hAnsi="Arial" w:cs="Arial"/>
          <w:sz w:val="24"/>
          <w:szCs w:val="24"/>
        </w:rPr>
        <w:t>I</w:t>
      </w:r>
      <w:r w:rsidRPr="00E263F9">
        <w:rPr>
          <w:rFonts w:ascii="Arial" w:hAnsi="Arial" w:cs="Arial"/>
          <w:sz w:val="24"/>
          <w:szCs w:val="24"/>
        </w:rPr>
        <w:t>nstituirea bunei practici referitoare la menținerea unei evidențe (sub formă de registru) a propunerilor, sugestiilor sau a opin</w:t>
      </w:r>
      <w:r>
        <w:rPr>
          <w:rFonts w:ascii="Arial" w:hAnsi="Arial" w:cs="Arial"/>
          <w:sz w:val="24"/>
          <w:szCs w:val="24"/>
        </w:rPr>
        <w:t>iilor cu privire la proiectele</w:t>
      </w:r>
      <w:r w:rsidRPr="00E263F9">
        <w:rPr>
          <w:rFonts w:ascii="Arial" w:hAnsi="Arial" w:cs="Arial"/>
          <w:sz w:val="24"/>
          <w:szCs w:val="24"/>
        </w:rPr>
        <w:t xml:space="preserve"> de acte normativ</w:t>
      </w:r>
      <w:r>
        <w:rPr>
          <w:rFonts w:ascii="Arial" w:hAnsi="Arial" w:cs="Arial"/>
          <w:sz w:val="24"/>
          <w:szCs w:val="24"/>
        </w:rPr>
        <w:t>e</w:t>
      </w:r>
      <w:r w:rsidRPr="00E263F9">
        <w:rPr>
          <w:rFonts w:ascii="Arial" w:hAnsi="Arial" w:cs="Arial"/>
          <w:sz w:val="24"/>
          <w:szCs w:val="24"/>
        </w:rPr>
        <w:t xml:space="preserve"> supuse dezbaterii publice;</w:t>
      </w:r>
    </w:p>
    <w:p w14:paraId="00544481" w14:textId="77777777" w:rsidR="009506DA" w:rsidRDefault="009506DA" w:rsidP="00823AC4">
      <w:pPr>
        <w:numPr>
          <w:ilvl w:val="0"/>
          <w:numId w:val="25"/>
        </w:numPr>
        <w:spacing w:before="240" w:after="0"/>
        <w:jc w:val="both"/>
        <w:rPr>
          <w:rFonts w:ascii="Arial" w:hAnsi="Arial" w:cs="Arial"/>
          <w:sz w:val="24"/>
          <w:szCs w:val="24"/>
        </w:rPr>
      </w:pPr>
      <w:r>
        <w:rPr>
          <w:rFonts w:ascii="Arial" w:hAnsi="Arial" w:cs="Arial"/>
          <w:sz w:val="24"/>
          <w:szCs w:val="24"/>
        </w:rPr>
        <w:t>R</w:t>
      </w:r>
      <w:r w:rsidRPr="00E263F9">
        <w:rPr>
          <w:rFonts w:ascii="Arial" w:hAnsi="Arial" w:cs="Arial"/>
          <w:sz w:val="24"/>
          <w:szCs w:val="24"/>
        </w:rPr>
        <w:t>espectarea termenelor prevăzute de lege privind transparența decizională;</w:t>
      </w:r>
    </w:p>
    <w:p w14:paraId="697E3BF8" w14:textId="454C7D9F" w:rsidR="009506DA" w:rsidRDefault="009506DA" w:rsidP="00823AC4">
      <w:pPr>
        <w:numPr>
          <w:ilvl w:val="0"/>
          <w:numId w:val="25"/>
        </w:numPr>
        <w:spacing w:before="240" w:after="0"/>
        <w:jc w:val="both"/>
        <w:rPr>
          <w:rFonts w:ascii="Arial" w:hAnsi="Arial" w:cs="Arial"/>
          <w:sz w:val="24"/>
          <w:szCs w:val="24"/>
        </w:rPr>
      </w:pPr>
      <w:r w:rsidRPr="00E263F9">
        <w:rPr>
          <w:rFonts w:ascii="Arial" w:hAnsi="Arial" w:cs="Arial"/>
          <w:sz w:val="24"/>
          <w:szCs w:val="24"/>
        </w:rPr>
        <w:t xml:space="preserve">Publicarea în </w:t>
      </w:r>
      <w:r w:rsidRPr="00783524">
        <w:rPr>
          <w:rFonts w:ascii="Arial" w:hAnsi="Arial" w:cs="Arial"/>
          <w:sz w:val="24"/>
          <w:szCs w:val="24"/>
        </w:rPr>
        <w:t>format deschis</w:t>
      </w:r>
      <w:r w:rsidR="00823AC4">
        <w:rPr>
          <w:rFonts w:ascii="Arial" w:hAnsi="Arial" w:cs="Arial"/>
          <w:sz w:val="24"/>
          <w:szCs w:val="24"/>
        </w:rPr>
        <w:t xml:space="preserve"> a seturilor de date;</w:t>
      </w:r>
    </w:p>
    <w:p w14:paraId="2ACF8810" w14:textId="77777777" w:rsidR="009506DA" w:rsidRPr="00301C73" w:rsidRDefault="009506DA" w:rsidP="00823AC4">
      <w:pPr>
        <w:numPr>
          <w:ilvl w:val="0"/>
          <w:numId w:val="25"/>
        </w:numPr>
        <w:spacing w:before="240" w:after="0"/>
        <w:jc w:val="both"/>
        <w:rPr>
          <w:rFonts w:ascii="Arial" w:hAnsi="Arial" w:cs="Arial"/>
          <w:sz w:val="24"/>
          <w:szCs w:val="24"/>
        </w:rPr>
      </w:pPr>
      <w:r>
        <w:rPr>
          <w:rFonts w:ascii="Arial" w:hAnsi="Arial" w:cs="Arial"/>
          <w:sz w:val="24"/>
          <w:szCs w:val="24"/>
        </w:rPr>
        <w:t>E</w:t>
      </w:r>
      <w:r w:rsidRPr="00783524">
        <w:rPr>
          <w:rFonts w:ascii="Arial" w:hAnsi="Arial" w:cs="Arial"/>
          <w:sz w:val="24"/>
          <w:szCs w:val="24"/>
        </w:rPr>
        <w:t>laborarea unei</w:t>
      </w:r>
      <w:r>
        <w:rPr>
          <w:rFonts w:ascii="Arial" w:hAnsi="Arial" w:cs="Arial"/>
          <w:sz w:val="24"/>
          <w:szCs w:val="24"/>
        </w:rPr>
        <w:t xml:space="preserve"> pro</w:t>
      </w:r>
      <w:r w:rsidRPr="00783524">
        <w:rPr>
          <w:rFonts w:ascii="Arial" w:hAnsi="Arial" w:cs="Arial"/>
          <w:sz w:val="24"/>
          <w:szCs w:val="24"/>
        </w:rPr>
        <w:t>ceduri operaționale privind activitatea specifică respectării Legii nr. 52/2003</w:t>
      </w:r>
      <w:r w:rsidRPr="00947AEC">
        <w:rPr>
          <w:rFonts w:ascii="Arial" w:eastAsia="Times New Roman" w:hAnsi="Arial" w:cs="Arial"/>
          <w:sz w:val="24"/>
          <w:szCs w:val="24"/>
          <w:lang w:eastAsia="ro-RO"/>
        </w:rPr>
        <w:t xml:space="preserve"> </w:t>
      </w:r>
      <w:r w:rsidRPr="00FC18D6">
        <w:rPr>
          <w:rFonts w:ascii="Arial" w:eastAsia="Times New Roman" w:hAnsi="Arial" w:cs="Arial"/>
          <w:sz w:val="24"/>
          <w:szCs w:val="24"/>
          <w:lang w:eastAsia="ro-RO"/>
        </w:rPr>
        <w:t>privind transparenţa deciz</w:t>
      </w:r>
      <w:r>
        <w:rPr>
          <w:rFonts w:ascii="Arial" w:eastAsia="Times New Roman" w:hAnsi="Arial" w:cs="Arial"/>
          <w:sz w:val="24"/>
          <w:szCs w:val="24"/>
          <w:lang w:eastAsia="ro-RO"/>
        </w:rPr>
        <w:t>ională în administraţia publică</w:t>
      </w:r>
      <w:r w:rsidRPr="00783524">
        <w:rPr>
          <w:rFonts w:ascii="Arial" w:hAnsi="Arial" w:cs="Arial"/>
          <w:sz w:val="24"/>
          <w:szCs w:val="24"/>
        </w:rPr>
        <w:t>.</w:t>
      </w:r>
    </w:p>
    <w:p w14:paraId="76A3A806" w14:textId="77777777" w:rsidR="009506DA" w:rsidRDefault="009506DA" w:rsidP="009506DA">
      <w:pPr>
        <w:spacing w:after="0"/>
        <w:ind w:left="720"/>
        <w:jc w:val="both"/>
        <w:rPr>
          <w:rFonts w:ascii="Arial" w:hAnsi="Arial" w:cs="Arial"/>
          <w:sz w:val="24"/>
          <w:szCs w:val="24"/>
        </w:rPr>
      </w:pPr>
    </w:p>
    <w:p w14:paraId="7F71E2B1" w14:textId="77777777" w:rsidR="009506DA" w:rsidRPr="003E1235" w:rsidRDefault="009506DA" w:rsidP="009506DA">
      <w:pPr>
        <w:pStyle w:val="NoSpacing"/>
        <w:ind w:left="720" w:hanging="720"/>
        <w:jc w:val="both"/>
        <w:rPr>
          <w:rFonts w:ascii="Arial" w:hAnsi="Arial" w:cs="Arial"/>
          <w:color w:val="FF0000"/>
          <w:sz w:val="24"/>
          <w:szCs w:val="24"/>
          <w:lang w:val="ro-RO"/>
        </w:rPr>
      </w:pPr>
    </w:p>
    <w:p w14:paraId="4F128B86" w14:textId="77777777" w:rsidR="009506DA" w:rsidRPr="0085476C" w:rsidRDefault="009506DA" w:rsidP="009506DA">
      <w:pPr>
        <w:spacing w:after="0" w:line="240" w:lineRule="auto"/>
        <w:jc w:val="both"/>
        <w:rPr>
          <w:rFonts w:ascii="Arial" w:eastAsia="Times New Roman" w:hAnsi="Arial" w:cs="Arial"/>
          <w:sz w:val="24"/>
          <w:szCs w:val="24"/>
          <w:lang w:val="en-US"/>
        </w:rPr>
      </w:pPr>
    </w:p>
    <w:p w14:paraId="157F6AD3" w14:textId="77777777" w:rsidR="003B7CD1" w:rsidRPr="009506DA" w:rsidRDefault="003B7CD1" w:rsidP="009506DA"/>
    <w:sectPr w:rsidR="003B7CD1" w:rsidRPr="009506DA" w:rsidSect="009A5338">
      <w:headerReference w:type="default" r:id="rId12"/>
      <w:footerReference w:type="default" r:id="rId13"/>
      <w:pgSz w:w="12240" w:h="15840"/>
      <w:pgMar w:top="1440" w:right="1440" w:bottom="1440" w:left="1440" w:header="708" w:footer="82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2E9F4" w14:textId="77777777" w:rsidR="00D1574A" w:rsidRDefault="00D1574A" w:rsidP="00EC50F8">
      <w:pPr>
        <w:spacing w:after="0" w:line="240" w:lineRule="auto"/>
      </w:pPr>
      <w:r>
        <w:separator/>
      </w:r>
    </w:p>
  </w:endnote>
  <w:endnote w:type="continuationSeparator" w:id="0">
    <w:p w14:paraId="5CA83F24" w14:textId="77777777" w:rsidR="00D1574A" w:rsidRDefault="00D1574A" w:rsidP="00EC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321A" w14:textId="77777777" w:rsidR="009A5338" w:rsidRDefault="009A5338" w:rsidP="00891721">
    <w:pPr>
      <w:pStyle w:val="Footer"/>
      <w:ind w:left="-142"/>
      <w:rPr>
        <w:b/>
        <w:lang w:val="ro-RO"/>
      </w:rPr>
    </w:pPr>
  </w:p>
  <w:p w14:paraId="2DB7CA6A" w14:textId="77777777" w:rsidR="00145CBF" w:rsidRPr="00EC50F8" w:rsidRDefault="00145CBF" w:rsidP="00891721">
    <w:pPr>
      <w:pStyle w:val="Footer"/>
      <w:ind w:left="-142"/>
      <w:rPr>
        <w:b/>
        <w:lang w:val="ro-RO"/>
      </w:rPr>
    </w:pPr>
    <w:r w:rsidRPr="00EC50F8">
      <w:rPr>
        <w:b/>
        <w:lang w:val="ro-RO"/>
      </w:rPr>
      <w:t>Secretariatul tehnic al SNA</w:t>
    </w:r>
    <w:r w:rsidR="00891721">
      <w:rPr>
        <w:b/>
        <w:lang w:val="ro-RO"/>
      </w:rPr>
      <w:tab/>
      <w:t xml:space="preserve">                                                     Ministerul Dezvoltării Regionale și Administrației Publice</w:t>
    </w:r>
  </w:p>
  <w:tbl>
    <w:tblPr>
      <w:tblW w:w="9782" w:type="dxa"/>
      <w:tblInd w:w="-176" w:type="dxa"/>
      <w:tblLook w:val="00A0" w:firstRow="1" w:lastRow="0" w:firstColumn="1" w:lastColumn="0" w:noHBand="0" w:noVBand="0"/>
    </w:tblPr>
    <w:tblGrid>
      <w:gridCol w:w="2552"/>
      <w:gridCol w:w="2977"/>
      <w:gridCol w:w="2693"/>
      <w:gridCol w:w="1560"/>
    </w:tblGrid>
    <w:tr w:rsidR="00891721" w:rsidRPr="00773828" w14:paraId="6E6283D0" w14:textId="77777777" w:rsidTr="00891721">
      <w:tc>
        <w:tcPr>
          <w:tcW w:w="2552" w:type="dxa"/>
          <w:vAlign w:val="center"/>
        </w:tcPr>
        <w:p w14:paraId="7EDD1C78" w14:textId="77777777" w:rsidR="00891721" w:rsidRPr="00EC50F8" w:rsidRDefault="00891721" w:rsidP="00891721">
          <w:pPr>
            <w:tabs>
              <w:tab w:val="center" w:pos="4153"/>
              <w:tab w:val="right" w:pos="8306"/>
            </w:tabs>
            <w:spacing w:after="0" w:line="240" w:lineRule="auto"/>
            <w:jc w:val="center"/>
            <w:rPr>
              <w:rFonts w:ascii="Arial" w:hAnsi="Arial" w:cs="Arial"/>
              <w:b/>
              <w:color w:val="003366"/>
              <w:sz w:val="16"/>
              <w:szCs w:val="16"/>
              <w:lang w:eastAsia="ro-RO"/>
            </w:rPr>
          </w:pPr>
          <w:r w:rsidRPr="00EC50F8">
            <w:rPr>
              <w:rFonts w:ascii="Arial" w:hAnsi="Arial" w:cs="Arial"/>
              <w:b/>
              <w:color w:val="003366"/>
              <w:sz w:val="16"/>
              <w:szCs w:val="16"/>
              <w:lang w:eastAsia="ro-RO"/>
            </w:rPr>
            <w:t>Str. Apolodor nr. 17, sector 5, 050741 Bucureşti, România</w:t>
          </w:r>
        </w:p>
        <w:p w14:paraId="039A313E" w14:textId="77777777" w:rsidR="00891721" w:rsidRPr="00EC50F8" w:rsidRDefault="00D1574A" w:rsidP="00891721">
          <w:pPr>
            <w:tabs>
              <w:tab w:val="center" w:pos="4153"/>
              <w:tab w:val="right" w:pos="8306"/>
            </w:tabs>
            <w:spacing w:after="0" w:line="240" w:lineRule="auto"/>
            <w:jc w:val="center"/>
            <w:rPr>
              <w:rFonts w:ascii="Arial" w:hAnsi="Arial" w:cs="Arial"/>
              <w:sz w:val="16"/>
              <w:szCs w:val="16"/>
              <w:lang w:eastAsia="ro-RO"/>
            </w:rPr>
          </w:pPr>
          <w:hyperlink r:id="rId1" w:history="1">
            <w:r w:rsidR="00891721" w:rsidRPr="00EC50F8">
              <w:rPr>
                <w:rFonts w:ascii="Arial" w:hAnsi="Arial" w:cs="Arial"/>
                <w:b/>
                <w:color w:val="003366"/>
                <w:sz w:val="16"/>
                <w:szCs w:val="16"/>
                <w:lang w:eastAsia="ro-RO"/>
              </w:rPr>
              <w:t>www.just.ro</w:t>
            </w:r>
          </w:hyperlink>
        </w:p>
        <w:p w14:paraId="4D5FBE90" w14:textId="77777777" w:rsidR="00891721" w:rsidRPr="00EC50F8" w:rsidRDefault="00891721" w:rsidP="00EC50F8">
          <w:pPr>
            <w:tabs>
              <w:tab w:val="center" w:pos="4153"/>
              <w:tab w:val="right" w:pos="8306"/>
            </w:tabs>
            <w:spacing w:after="0" w:line="240" w:lineRule="auto"/>
            <w:rPr>
              <w:rFonts w:ascii="Arial" w:hAnsi="Arial" w:cs="Arial"/>
              <w:b/>
              <w:color w:val="003366"/>
              <w:sz w:val="16"/>
              <w:szCs w:val="16"/>
              <w:lang w:eastAsia="ro-RO"/>
            </w:rPr>
          </w:pPr>
        </w:p>
      </w:tc>
      <w:tc>
        <w:tcPr>
          <w:tcW w:w="2977" w:type="dxa"/>
          <w:tcBorders>
            <w:left w:val="nil"/>
          </w:tcBorders>
          <w:vAlign w:val="center"/>
        </w:tcPr>
        <w:p w14:paraId="6D1E6623" w14:textId="77777777" w:rsidR="00891721" w:rsidRPr="00EC50F8" w:rsidRDefault="00891721" w:rsidP="00EC50F8">
          <w:pPr>
            <w:tabs>
              <w:tab w:val="center" w:pos="4153"/>
              <w:tab w:val="right" w:pos="8306"/>
            </w:tabs>
            <w:spacing w:after="0" w:line="240" w:lineRule="auto"/>
            <w:jc w:val="center"/>
            <w:rPr>
              <w:rFonts w:ascii="Arial" w:hAnsi="Arial" w:cs="Arial"/>
              <w:b/>
              <w:color w:val="003366"/>
              <w:sz w:val="16"/>
              <w:szCs w:val="16"/>
              <w:lang w:eastAsia="ro-RO"/>
            </w:rPr>
          </w:pPr>
        </w:p>
      </w:tc>
      <w:tc>
        <w:tcPr>
          <w:tcW w:w="2693" w:type="dxa"/>
          <w:tcBorders>
            <w:left w:val="nil"/>
          </w:tcBorders>
          <w:vAlign w:val="center"/>
        </w:tcPr>
        <w:p w14:paraId="42414606" w14:textId="77777777" w:rsidR="00891721" w:rsidRPr="00EC50F8" w:rsidRDefault="00891721" w:rsidP="00891721">
          <w:pPr>
            <w:tabs>
              <w:tab w:val="center" w:pos="4153"/>
              <w:tab w:val="right" w:pos="8306"/>
            </w:tabs>
            <w:spacing w:after="0" w:line="240" w:lineRule="auto"/>
            <w:jc w:val="center"/>
            <w:rPr>
              <w:rFonts w:ascii="Arial" w:hAnsi="Arial" w:cs="Arial"/>
              <w:b/>
              <w:color w:val="003366"/>
              <w:sz w:val="16"/>
              <w:szCs w:val="16"/>
              <w:lang w:eastAsia="ro-RO"/>
            </w:rPr>
          </w:pPr>
          <w:r w:rsidRPr="00EC50F8">
            <w:rPr>
              <w:rFonts w:ascii="Arial" w:hAnsi="Arial" w:cs="Arial"/>
              <w:b/>
              <w:color w:val="003366"/>
              <w:sz w:val="16"/>
              <w:szCs w:val="16"/>
              <w:lang w:eastAsia="ro-RO"/>
            </w:rPr>
            <w:t>Str. Apolodor nr. 17, sector 5, 050741 Bucureşti, România</w:t>
          </w:r>
        </w:p>
        <w:p w14:paraId="5D283104" w14:textId="77777777" w:rsidR="00891721" w:rsidRPr="00EC50F8" w:rsidRDefault="00D1574A" w:rsidP="00891721">
          <w:pPr>
            <w:tabs>
              <w:tab w:val="center" w:pos="4153"/>
              <w:tab w:val="right" w:pos="8306"/>
            </w:tabs>
            <w:spacing w:after="0" w:line="240" w:lineRule="auto"/>
            <w:jc w:val="center"/>
            <w:rPr>
              <w:rFonts w:ascii="Arial" w:hAnsi="Arial" w:cs="Arial"/>
              <w:sz w:val="16"/>
              <w:szCs w:val="16"/>
              <w:lang w:eastAsia="ro-RO"/>
            </w:rPr>
          </w:pPr>
          <w:hyperlink r:id="rId2" w:history="1">
            <w:r w:rsidR="00891721" w:rsidRPr="003E102F">
              <w:rPr>
                <w:rStyle w:val="Hyperlink"/>
                <w:rFonts w:ascii="Arial" w:hAnsi="Arial" w:cs="Arial"/>
                <w:b/>
                <w:sz w:val="16"/>
                <w:szCs w:val="16"/>
                <w:lang w:eastAsia="ro-RO"/>
              </w:rPr>
              <w:t>www.mdrap.ro</w:t>
            </w:r>
          </w:hyperlink>
        </w:p>
        <w:p w14:paraId="69ED4250" w14:textId="77777777" w:rsidR="00891721" w:rsidRPr="00EC50F8" w:rsidRDefault="00891721" w:rsidP="00891721">
          <w:pPr>
            <w:tabs>
              <w:tab w:val="center" w:pos="4153"/>
              <w:tab w:val="right" w:pos="8306"/>
            </w:tabs>
            <w:spacing w:after="0" w:line="240" w:lineRule="auto"/>
            <w:rPr>
              <w:rFonts w:ascii="Arial" w:hAnsi="Arial" w:cs="Arial"/>
              <w:b/>
              <w:color w:val="003366"/>
              <w:sz w:val="16"/>
              <w:szCs w:val="16"/>
              <w:lang w:eastAsia="ro-RO"/>
            </w:rPr>
          </w:pPr>
        </w:p>
      </w:tc>
      <w:tc>
        <w:tcPr>
          <w:tcW w:w="1560" w:type="dxa"/>
          <w:vAlign w:val="center"/>
        </w:tcPr>
        <w:p w14:paraId="4E15EB6D" w14:textId="77777777"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p w14:paraId="39F591CF" w14:textId="77777777"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p w14:paraId="1CE78A8B" w14:textId="777A4050"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r w:rsidRPr="00EC50F8">
            <w:rPr>
              <w:rFonts w:ascii="Arial" w:hAnsi="Arial" w:cs="Arial"/>
              <w:sz w:val="16"/>
              <w:szCs w:val="16"/>
              <w:lang w:eastAsia="ro-RO"/>
            </w:rPr>
            <w:t xml:space="preserve">Pagina </w:t>
          </w:r>
          <w:r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PAGE </w:instrText>
          </w:r>
          <w:r w:rsidRPr="00EC50F8">
            <w:rPr>
              <w:rFonts w:ascii="Arial" w:hAnsi="Arial" w:cs="Arial"/>
              <w:sz w:val="16"/>
              <w:szCs w:val="16"/>
              <w:lang w:eastAsia="ro-RO"/>
            </w:rPr>
            <w:fldChar w:fldCharType="separate"/>
          </w:r>
          <w:r w:rsidR="006B10CF">
            <w:rPr>
              <w:rFonts w:ascii="Arial" w:hAnsi="Arial" w:cs="Arial"/>
              <w:noProof/>
              <w:sz w:val="16"/>
              <w:szCs w:val="16"/>
              <w:lang w:eastAsia="ro-RO"/>
            </w:rPr>
            <w:t>15</w:t>
          </w:r>
          <w:r w:rsidRPr="00EC50F8">
            <w:rPr>
              <w:rFonts w:ascii="Arial" w:hAnsi="Arial" w:cs="Arial"/>
              <w:sz w:val="16"/>
              <w:szCs w:val="16"/>
              <w:lang w:eastAsia="ro-RO"/>
            </w:rPr>
            <w:fldChar w:fldCharType="end"/>
          </w:r>
          <w:r w:rsidRPr="00EC50F8">
            <w:rPr>
              <w:rFonts w:ascii="Arial" w:hAnsi="Arial" w:cs="Arial"/>
              <w:sz w:val="16"/>
              <w:szCs w:val="16"/>
              <w:lang w:eastAsia="ro-RO"/>
            </w:rPr>
            <w:t xml:space="preserve"> din </w:t>
          </w:r>
          <w:r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SECTIONPAGES  \* Arabic </w:instrText>
          </w:r>
          <w:r w:rsidRPr="00EC50F8">
            <w:rPr>
              <w:rFonts w:ascii="Arial" w:hAnsi="Arial" w:cs="Arial"/>
              <w:sz w:val="16"/>
              <w:szCs w:val="16"/>
              <w:lang w:eastAsia="ro-RO"/>
            </w:rPr>
            <w:fldChar w:fldCharType="separate"/>
          </w:r>
          <w:r w:rsidR="00A90DE8">
            <w:rPr>
              <w:rFonts w:ascii="Arial" w:hAnsi="Arial" w:cs="Arial"/>
              <w:noProof/>
              <w:sz w:val="16"/>
              <w:szCs w:val="16"/>
              <w:lang w:eastAsia="ro-RO"/>
            </w:rPr>
            <w:t>15</w:t>
          </w:r>
          <w:r w:rsidRPr="00EC50F8">
            <w:rPr>
              <w:rFonts w:ascii="Arial" w:hAnsi="Arial" w:cs="Arial"/>
              <w:sz w:val="16"/>
              <w:szCs w:val="16"/>
              <w:lang w:eastAsia="ro-RO"/>
            </w:rPr>
            <w:fldChar w:fldCharType="end"/>
          </w:r>
        </w:p>
        <w:p w14:paraId="79BAAFE3" w14:textId="77777777" w:rsidR="00891721" w:rsidRPr="00EC50F8" w:rsidRDefault="00891721" w:rsidP="00EC50F8">
          <w:pPr>
            <w:tabs>
              <w:tab w:val="center" w:pos="4153"/>
              <w:tab w:val="right" w:pos="8306"/>
            </w:tabs>
            <w:spacing w:after="0" w:line="240" w:lineRule="auto"/>
            <w:jc w:val="right"/>
            <w:rPr>
              <w:rFonts w:ascii="Arial" w:hAnsi="Arial" w:cs="Arial"/>
              <w:b/>
              <w:sz w:val="16"/>
              <w:szCs w:val="16"/>
              <w:lang w:eastAsia="ro-RO"/>
            </w:rPr>
          </w:pPr>
        </w:p>
        <w:p w14:paraId="09FA9CEA" w14:textId="77777777"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tc>
    </w:tr>
  </w:tbl>
  <w:p w14:paraId="5467B55A" w14:textId="77777777" w:rsidR="00145CBF" w:rsidRDefault="0014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0E69" w14:textId="77777777" w:rsidR="00D1574A" w:rsidRDefault="00D1574A" w:rsidP="00EC50F8">
      <w:pPr>
        <w:spacing w:after="0" w:line="240" w:lineRule="auto"/>
      </w:pPr>
      <w:r>
        <w:separator/>
      </w:r>
    </w:p>
  </w:footnote>
  <w:footnote w:type="continuationSeparator" w:id="0">
    <w:p w14:paraId="7AB7C5FE" w14:textId="77777777" w:rsidR="00D1574A" w:rsidRDefault="00D1574A" w:rsidP="00EC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8CB7" w14:textId="77777777" w:rsidR="00145CBF" w:rsidRDefault="008B12F0" w:rsidP="00714FA6">
    <w:pPr>
      <w:pStyle w:val="Header"/>
      <w:ind w:left="3828"/>
    </w:pPr>
    <w:r>
      <w:rPr>
        <w:noProof/>
        <w:lang w:val="en-US" w:eastAsia="en-US"/>
      </w:rPr>
      <w:drawing>
        <wp:anchor distT="0" distB="0" distL="114300" distR="114300" simplePos="0" relativeHeight="251657728" behindDoc="0" locked="0" layoutInCell="1" allowOverlap="1" wp14:anchorId="758D1521" wp14:editId="407095AA">
          <wp:simplePos x="0" y="0"/>
          <wp:positionH relativeFrom="column">
            <wp:posOffset>-57785</wp:posOffset>
          </wp:positionH>
          <wp:positionV relativeFrom="paragraph">
            <wp:posOffset>-35560</wp:posOffset>
          </wp:positionV>
          <wp:extent cx="774065" cy="71628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3A2A6C35" wp14:editId="0885F1BE">
          <wp:extent cx="3495675" cy="6762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56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sz w:val="24"/>
        <w:szCs w:val="24"/>
      </w:rPr>
    </w:lvl>
  </w:abstractNum>
  <w:abstractNum w:abstractNumId="3" w15:restartNumberingAfterBreak="0">
    <w:nsid w:val="00000005"/>
    <w:multiLevelType w:val="singleLevel"/>
    <w:tmpl w:val="00000005"/>
    <w:name w:val="WW8Num7"/>
    <w:lvl w:ilvl="0">
      <w:start w:val="1"/>
      <w:numFmt w:val="upperLetter"/>
      <w:lvlText w:val="%1."/>
      <w:lvlJc w:val="left"/>
      <w:pPr>
        <w:tabs>
          <w:tab w:val="num" w:pos="0"/>
        </w:tabs>
        <w:ind w:left="720" w:hanging="360"/>
      </w:pPr>
      <w:rPr>
        <w:color w:val="auto"/>
      </w:rPr>
    </w:lvl>
  </w:abstractNum>
  <w:abstractNum w:abstractNumId="4" w15:restartNumberingAfterBreak="0">
    <w:nsid w:val="00000006"/>
    <w:multiLevelType w:val="singleLevel"/>
    <w:tmpl w:val="3F06207C"/>
    <w:name w:val="WW8Num11"/>
    <w:lvl w:ilvl="0">
      <w:start w:val="1"/>
      <w:numFmt w:val="decimal"/>
      <w:lvlText w:val="%1."/>
      <w:lvlJc w:val="left"/>
      <w:pPr>
        <w:tabs>
          <w:tab w:val="num" w:pos="0"/>
        </w:tabs>
        <w:ind w:left="720" w:hanging="360"/>
      </w:pPr>
      <w:rPr>
        <w:rFonts w:ascii="Arial" w:hAnsi="Arial" w:cs="Arial"/>
        <w:b w:val="0"/>
        <w:lang w:val="en-US"/>
      </w:rPr>
    </w:lvl>
  </w:abstractNum>
  <w:abstractNum w:abstractNumId="5" w15:restartNumberingAfterBreak="0">
    <w:nsid w:val="00000007"/>
    <w:multiLevelType w:val="singleLevel"/>
    <w:tmpl w:val="00000007"/>
    <w:name w:val="WW8Num13"/>
    <w:lvl w:ilvl="0">
      <w:start w:val="1"/>
      <w:numFmt w:val="upperLetter"/>
      <w:lvlText w:val="%1."/>
      <w:lvlJc w:val="left"/>
      <w:pPr>
        <w:tabs>
          <w:tab w:val="num" w:pos="720"/>
        </w:tabs>
        <w:ind w:left="720" w:hanging="360"/>
      </w:pPr>
      <w:rPr>
        <w:rFonts w:cs="Times New Roman"/>
        <w:color w:val="FFFFFF"/>
      </w:rPr>
    </w:lvl>
  </w:abstractNum>
  <w:abstractNum w:abstractNumId="6"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Arial" w:hAnsi="Arial" w:cs="Arial"/>
        <w:b/>
        <w:sz w:val="24"/>
        <w:szCs w:val="24"/>
      </w:rPr>
    </w:lvl>
  </w:abstractNum>
  <w:abstractNum w:abstractNumId="7"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A"/>
    <w:multiLevelType w:val="singleLevel"/>
    <w:tmpl w:val="0000000A"/>
    <w:name w:val="WW8Num16"/>
    <w:lvl w:ilvl="0">
      <w:start w:val="1"/>
      <w:numFmt w:val="upperRoman"/>
      <w:lvlText w:val="%1."/>
      <w:lvlJc w:val="left"/>
      <w:pPr>
        <w:tabs>
          <w:tab w:val="num" w:pos="0"/>
        </w:tabs>
        <w:ind w:left="1080" w:hanging="720"/>
      </w:pPr>
      <w:rPr>
        <w:rFonts w:ascii="Arial" w:hAnsi="Arial" w:cs="Arial"/>
        <w:b/>
        <w:sz w:val="24"/>
        <w:szCs w:val="24"/>
      </w:rPr>
    </w:lvl>
  </w:abstractNum>
  <w:abstractNum w:abstractNumId="9" w15:restartNumberingAfterBreak="0">
    <w:nsid w:val="0000000B"/>
    <w:multiLevelType w:val="singleLevel"/>
    <w:tmpl w:val="0000000B"/>
    <w:name w:val="WW8Num18"/>
    <w:lvl w:ilvl="0">
      <w:start w:val="1"/>
      <w:numFmt w:val="bullet"/>
      <w:lvlText w:val="o"/>
      <w:lvlJc w:val="left"/>
      <w:pPr>
        <w:tabs>
          <w:tab w:val="num" w:pos="0"/>
        </w:tabs>
        <w:ind w:left="720" w:hanging="360"/>
      </w:pPr>
      <w:rPr>
        <w:rFonts w:ascii="Courier New" w:hAnsi="Courier New" w:cs="Courier New"/>
        <w:color w:val="auto"/>
      </w:rPr>
    </w:lvl>
  </w:abstractNum>
  <w:abstractNum w:abstractNumId="10" w15:restartNumberingAfterBreak="0">
    <w:nsid w:val="0000000C"/>
    <w:multiLevelType w:val="multilevel"/>
    <w:tmpl w:val="A3E4FB30"/>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D"/>
    <w:multiLevelType w:val="singleLevel"/>
    <w:tmpl w:val="0000000D"/>
    <w:name w:val="WW8Num22"/>
    <w:lvl w:ilvl="0">
      <w:start w:val="1"/>
      <w:numFmt w:val="upperLetter"/>
      <w:lvlText w:val="%1."/>
      <w:lvlJc w:val="left"/>
      <w:pPr>
        <w:tabs>
          <w:tab w:val="num" w:pos="-180"/>
        </w:tabs>
        <w:ind w:left="540" w:hanging="360"/>
      </w:pPr>
      <w:rPr>
        <w:color w:val="auto"/>
      </w:rPr>
    </w:lvl>
  </w:abstractNum>
  <w:abstractNum w:abstractNumId="12" w15:restartNumberingAfterBreak="0">
    <w:nsid w:val="0000000E"/>
    <w:multiLevelType w:val="singleLevel"/>
    <w:tmpl w:val="0000000E"/>
    <w:name w:val="WW8Num23"/>
    <w:lvl w:ilvl="0">
      <w:start w:val="1"/>
      <w:numFmt w:val="decimal"/>
      <w:lvlText w:val="%1."/>
      <w:lvlJc w:val="left"/>
      <w:pPr>
        <w:tabs>
          <w:tab w:val="num" w:pos="0"/>
        </w:tabs>
        <w:ind w:left="720" w:hanging="360"/>
      </w:pPr>
      <w:rPr>
        <w:rFonts w:ascii="Arial" w:hAnsi="Arial" w:cs="Arial"/>
        <w:sz w:val="24"/>
        <w:szCs w:val="24"/>
      </w:rPr>
    </w:lvl>
  </w:abstractNum>
  <w:abstractNum w:abstractNumId="13" w15:restartNumberingAfterBreak="0">
    <w:nsid w:val="0000000F"/>
    <w:multiLevelType w:val="singleLevel"/>
    <w:tmpl w:val="0000000F"/>
    <w:name w:val="WW8Num24"/>
    <w:lvl w:ilvl="0">
      <w:start w:val="1"/>
      <w:numFmt w:val="decimal"/>
      <w:lvlText w:val="%1."/>
      <w:lvlJc w:val="left"/>
      <w:pPr>
        <w:tabs>
          <w:tab w:val="num" w:pos="720"/>
        </w:tabs>
        <w:ind w:left="720" w:hanging="360"/>
      </w:pPr>
      <w:rPr>
        <w:rFonts w:ascii="Arial" w:eastAsia="Times New Roman" w:hAnsi="Arial" w:cs="Arial"/>
        <w:sz w:val="24"/>
        <w:szCs w:val="24"/>
      </w:rPr>
    </w:lvl>
  </w:abstractNum>
  <w:abstractNum w:abstractNumId="14" w15:restartNumberingAfterBreak="0">
    <w:nsid w:val="01EE281E"/>
    <w:multiLevelType w:val="hybridMultilevel"/>
    <w:tmpl w:val="AED0E84C"/>
    <w:lvl w:ilvl="0" w:tplc="6700DB9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40D1BB3"/>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745E2E"/>
    <w:multiLevelType w:val="hybridMultilevel"/>
    <w:tmpl w:val="78CCA3C2"/>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BAA1237"/>
    <w:multiLevelType w:val="hybridMultilevel"/>
    <w:tmpl w:val="DDA8383A"/>
    <w:lvl w:ilvl="0" w:tplc="72E660BA">
      <w:start w:val="2"/>
      <w:numFmt w:val="bullet"/>
      <w:lvlText w:val="-"/>
      <w:lvlJc w:val="left"/>
      <w:pPr>
        <w:tabs>
          <w:tab w:val="num" w:pos="720"/>
        </w:tabs>
        <w:ind w:left="720" w:hanging="360"/>
      </w:pPr>
      <w:rPr>
        <w:rFonts w:ascii="Arial" w:eastAsia="Times New Roman" w:hAnsi="Arial"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721A57"/>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E84F1A"/>
    <w:multiLevelType w:val="hybridMultilevel"/>
    <w:tmpl w:val="81F639BA"/>
    <w:lvl w:ilvl="0" w:tplc="C89CB468">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00E6F"/>
    <w:multiLevelType w:val="hybridMultilevel"/>
    <w:tmpl w:val="C12A1AAA"/>
    <w:lvl w:ilvl="0" w:tplc="7EDE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B6BD6"/>
    <w:multiLevelType w:val="hybridMultilevel"/>
    <w:tmpl w:val="8C66C582"/>
    <w:lvl w:ilvl="0" w:tplc="72E660BA">
      <w:start w:val="2"/>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6171AF1"/>
    <w:multiLevelType w:val="hybridMultilevel"/>
    <w:tmpl w:val="A92A59DA"/>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960B1"/>
    <w:multiLevelType w:val="multilevel"/>
    <w:tmpl w:val="86B0984C"/>
    <w:lvl w:ilvl="0">
      <w:numFmt w:val="bullet"/>
      <w:lvlText w:val="-"/>
      <w:lvlJc w:val="left"/>
      <w:pPr>
        <w:tabs>
          <w:tab w:val="num" w:pos="0"/>
        </w:tabs>
        <w:ind w:left="405" w:hanging="405"/>
      </w:pPr>
      <w:rPr>
        <w:rFonts w:ascii="Arial" w:eastAsia="Calibri" w:hAnsi="Arial" w:cs="Arial" w:hint="default"/>
      </w:r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4BFC349C"/>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55E0D"/>
    <w:multiLevelType w:val="hybridMultilevel"/>
    <w:tmpl w:val="90766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F114A8A"/>
    <w:multiLevelType w:val="hybridMultilevel"/>
    <w:tmpl w:val="9DDA4616"/>
    <w:lvl w:ilvl="0" w:tplc="6700DB9C">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F07FEB"/>
    <w:multiLevelType w:val="hybridMultilevel"/>
    <w:tmpl w:val="C4603E98"/>
    <w:lvl w:ilvl="0" w:tplc="49A47A5C">
      <w:start w:val="1"/>
      <w:numFmt w:val="decimal"/>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26F1661"/>
    <w:multiLevelType w:val="multilevel"/>
    <w:tmpl w:val="6E0050BC"/>
    <w:lvl w:ilvl="0">
      <w:start w:val="2"/>
      <w:numFmt w:val="bullet"/>
      <w:lvlText w:val="-"/>
      <w:lvlJc w:val="left"/>
      <w:pPr>
        <w:tabs>
          <w:tab w:val="num" w:pos="0"/>
        </w:tabs>
        <w:ind w:left="405" w:hanging="405"/>
      </w:pPr>
      <w:rPr>
        <w:rFonts w:ascii="Arial" w:eastAsia="Times New Roman" w:hAnsi="Arial" w:hint="default"/>
      </w:rPr>
    </w:lvl>
    <w:lvl w:ilvl="1">
      <w:start w:val="1"/>
      <w:numFmt w:val="decimal"/>
      <w:lvlText w:val="%1.%2"/>
      <w:lvlJc w:val="left"/>
      <w:pPr>
        <w:tabs>
          <w:tab w:val="num" w:pos="0"/>
        </w:tabs>
        <w:ind w:left="405" w:hanging="405"/>
      </w:pPr>
      <w:rPr>
        <w:rFonts w:ascii="Arial" w:hAnsi="Arial" w:cs="Arial"/>
        <w:color w:val="auto"/>
        <w:sz w:val="24"/>
        <w:szCs w:val="24"/>
        <w:lang w:val="it-I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0" w15:restartNumberingAfterBreak="0">
    <w:nsid w:val="760162FB"/>
    <w:multiLevelType w:val="hybridMultilevel"/>
    <w:tmpl w:val="13A892AC"/>
    <w:lvl w:ilvl="0" w:tplc="72E660BA">
      <w:start w:val="2"/>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8BF0F3A"/>
    <w:multiLevelType w:val="hybridMultilevel"/>
    <w:tmpl w:val="1FF8BF1E"/>
    <w:lvl w:ilvl="0" w:tplc="9300FC48">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1"/>
  </w:num>
  <w:num w:numId="13">
    <w:abstractNumId w:val="12"/>
  </w:num>
  <w:num w:numId="14">
    <w:abstractNumId w:val="13"/>
  </w:num>
  <w:num w:numId="15">
    <w:abstractNumId w:val="14"/>
  </w:num>
  <w:num w:numId="16">
    <w:abstractNumId w:val="24"/>
  </w:num>
  <w:num w:numId="17">
    <w:abstractNumId w:val="27"/>
  </w:num>
  <w:num w:numId="18">
    <w:abstractNumId w:val="17"/>
  </w:num>
  <w:num w:numId="19">
    <w:abstractNumId w:val="23"/>
  </w:num>
  <w:num w:numId="20">
    <w:abstractNumId w:val="30"/>
  </w:num>
  <w:num w:numId="21">
    <w:abstractNumId w:val="22"/>
  </w:num>
  <w:num w:numId="22">
    <w:abstractNumId w:val="29"/>
  </w:num>
  <w:num w:numId="23">
    <w:abstractNumId w:val="28"/>
  </w:num>
  <w:num w:numId="24">
    <w:abstractNumId w:val="26"/>
  </w:num>
  <w:num w:numId="25">
    <w:abstractNumId w:val="15"/>
  </w:num>
  <w:num w:numId="26">
    <w:abstractNumId w:val="18"/>
  </w:num>
  <w:num w:numId="27">
    <w:abstractNumId w:val="16"/>
  </w:num>
  <w:num w:numId="28">
    <w:abstractNumId w:val="19"/>
  </w:num>
  <w:num w:numId="29">
    <w:abstractNumId w:val="31"/>
  </w:num>
  <w:num w:numId="30">
    <w:abstractNumId w:val="21"/>
  </w:num>
  <w:num w:numId="31">
    <w:abstractNumId w:val="20"/>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33"/>
    <w:rsid w:val="00000477"/>
    <w:rsid w:val="00002C39"/>
    <w:rsid w:val="00005952"/>
    <w:rsid w:val="00011032"/>
    <w:rsid w:val="00016C09"/>
    <w:rsid w:val="00022440"/>
    <w:rsid w:val="00030CE0"/>
    <w:rsid w:val="00033D11"/>
    <w:rsid w:val="00035444"/>
    <w:rsid w:val="000401AB"/>
    <w:rsid w:val="00040207"/>
    <w:rsid w:val="00040299"/>
    <w:rsid w:val="00040BE2"/>
    <w:rsid w:val="000441A2"/>
    <w:rsid w:val="00046505"/>
    <w:rsid w:val="00051707"/>
    <w:rsid w:val="00051EE7"/>
    <w:rsid w:val="00052EC4"/>
    <w:rsid w:val="00056E46"/>
    <w:rsid w:val="00057CFA"/>
    <w:rsid w:val="00066755"/>
    <w:rsid w:val="000836BE"/>
    <w:rsid w:val="000863F5"/>
    <w:rsid w:val="000933CC"/>
    <w:rsid w:val="000938F5"/>
    <w:rsid w:val="00093FA1"/>
    <w:rsid w:val="000970C0"/>
    <w:rsid w:val="000A1CE9"/>
    <w:rsid w:val="000A22C0"/>
    <w:rsid w:val="000A64A5"/>
    <w:rsid w:val="000A7656"/>
    <w:rsid w:val="000B18EE"/>
    <w:rsid w:val="000C0442"/>
    <w:rsid w:val="000C0D46"/>
    <w:rsid w:val="000C5990"/>
    <w:rsid w:val="000C6876"/>
    <w:rsid w:val="000D09F6"/>
    <w:rsid w:val="000D5B72"/>
    <w:rsid w:val="000E48E5"/>
    <w:rsid w:val="000F01BE"/>
    <w:rsid w:val="000F2280"/>
    <w:rsid w:val="00100CA3"/>
    <w:rsid w:val="0010222F"/>
    <w:rsid w:val="001044F0"/>
    <w:rsid w:val="00107926"/>
    <w:rsid w:val="0011075C"/>
    <w:rsid w:val="0011347A"/>
    <w:rsid w:val="00125CAD"/>
    <w:rsid w:val="00126445"/>
    <w:rsid w:val="001272DF"/>
    <w:rsid w:val="00133414"/>
    <w:rsid w:val="00136D37"/>
    <w:rsid w:val="00136FAC"/>
    <w:rsid w:val="00140D61"/>
    <w:rsid w:val="00142BF7"/>
    <w:rsid w:val="00145CBF"/>
    <w:rsid w:val="00151E1A"/>
    <w:rsid w:val="00152DD0"/>
    <w:rsid w:val="00153220"/>
    <w:rsid w:val="001544AA"/>
    <w:rsid w:val="001602C7"/>
    <w:rsid w:val="00160D9A"/>
    <w:rsid w:val="00164262"/>
    <w:rsid w:val="00173FEF"/>
    <w:rsid w:val="0017403E"/>
    <w:rsid w:val="00176F6F"/>
    <w:rsid w:val="00180B21"/>
    <w:rsid w:val="00190CE7"/>
    <w:rsid w:val="00197EEB"/>
    <w:rsid w:val="001A06C9"/>
    <w:rsid w:val="001A09B0"/>
    <w:rsid w:val="001A0E37"/>
    <w:rsid w:val="001A1C6F"/>
    <w:rsid w:val="001A3057"/>
    <w:rsid w:val="001A3F99"/>
    <w:rsid w:val="001A7C96"/>
    <w:rsid w:val="001B2AF1"/>
    <w:rsid w:val="001B5448"/>
    <w:rsid w:val="001B663A"/>
    <w:rsid w:val="001C296A"/>
    <w:rsid w:val="001C4EE4"/>
    <w:rsid w:val="001C7AAE"/>
    <w:rsid w:val="001D1E0E"/>
    <w:rsid w:val="001D5076"/>
    <w:rsid w:val="001E5200"/>
    <w:rsid w:val="001E5C46"/>
    <w:rsid w:val="001F1601"/>
    <w:rsid w:val="001F1EA5"/>
    <w:rsid w:val="001F65F5"/>
    <w:rsid w:val="001F7AC6"/>
    <w:rsid w:val="00200396"/>
    <w:rsid w:val="00200BB5"/>
    <w:rsid w:val="00207FEE"/>
    <w:rsid w:val="0021192C"/>
    <w:rsid w:val="00211CC8"/>
    <w:rsid w:val="00213F50"/>
    <w:rsid w:val="002159A1"/>
    <w:rsid w:val="002173AC"/>
    <w:rsid w:val="00221669"/>
    <w:rsid w:val="00225A54"/>
    <w:rsid w:val="00230D58"/>
    <w:rsid w:val="00233030"/>
    <w:rsid w:val="0023567E"/>
    <w:rsid w:val="0023741B"/>
    <w:rsid w:val="002437EB"/>
    <w:rsid w:val="002440D6"/>
    <w:rsid w:val="00247084"/>
    <w:rsid w:val="002478BC"/>
    <w:rsid w:val="002501CC"/>
    <w:rsid w:val="00250C84"/>
    <w:rsid w:val="00255F5A"/>
    <w:rsid w:val="00264E6A"/>
    <w:rsid w:val="00266CF2"/>
    <w:rsid w:val="00267196"/>
    <w:rsid w:val="00267B07"/>
    <w:rsid w:val="00281F53"/>
    <w:rsid w:val="002852D8"/>
    <w:rsid w:val="00290BA7"/>
    <w:rsid w:val="00294AA4"/>
    <w:rsid w:val="00294AF4"/>
    <w:rsid w:val="00297907"/>
    <w:rsid w:val="002A1829"/>
    <w:rsid w:val="002B00C5"/>
    <w:rsid w:val="002B0412"/>
    <w:rsid w:val="002B0652"/>
    <w:rsid w:val="002B0F5A"/>
    <w:rsid w:val="002B25D1"/>
    <w:rsid w:val="002B49D1"/>
    <w:rsid w:val="002C0F3B"/>
    <w:rsid w:val="002C1144"/>
    <w:rsid w:val="002C1F13"/>
    <w:rsid w:val="002C239E"/>
    <w:rsid w:val="002D2A7C"/>
    <w:rsid w:val="002D5DFE"/>
    <w:rsid w:val="002D7256"/>
    <w:rsid w:val="002E2D53"/>
    <w:rsid w:val="002E5A4C"/>
    <w:rsid w:val="002F08A9"/>
    <w:rsid w:val="002F4FB4"/>
    <w:rsid w:val="002F5AA6"/>
    <w:rsid w:val="00300059"/>
    <w:rsid w:val="0030297B"/>
    <w:rsid w:val="00303188"/>
    <w:rsid w:val="003053A9"/>
    <w:rsid w:val="00305771"/>
    <w:rsid w:val="0030694A"/>
    <w:rsid w:val="00307B38"/>
    <w:rsid w:val="003108BE"/>
    <w:rsid w:val="003155CA"/>
    <w:rsid w:val="0031686C"/>
    <w:rsid w:val="00321AE8"/>
    <w:rsid w:val="003300ED"/>
    <w:rsid w:val="0033166F"/>
    <w:rsid w:val="00332F8B"/>
    <w:rsid w:val="00341829"/>
    <w:rsid w:val="00341D10"/>
    <w:rsid w:val="00343456"/>
    <w:rsid w:val="00343960"/>
    <w:rsid w:val="00347A11"/>
    <w:rsid w:val="00350ECA"/>
    <w:rsid w:val="0035271F"/>
    <w:rsid w:val="003527A2"/>
    <w:rsid w:val="00355E02"/>
    <w:rsid w:val="003561C5"/>
    <w:rsid w:val="00366DA1"/>
    <w:rsid w:val="00370480"/>
    <w:rsid w:val="00370E66"/>
    <w:rsid w:val="00377807"/>
    <w:rsid w:val="00386C85"/>
    <w:rsid w:val="00390B1B"/>
    <w:rsid w:val="003929C8"/>
    <w:rsid w:val="0039359F"/>
    <w:rsid w:val="00394EF9"/>
    <w:rsid w:val="00395BC2"/>
    <w:rsid w:val="00395D93"/>
    <w:rsid w:val="003A0724"/>
    <w:rsid w:val="003A2B1C"/>
    <w:rsid w:val="003A372D"/>
    <w:rsid w:val="003A5578"/>
    <w:rsid w:val="003B265D"/>
    <w:rsid w:val="003B4B11"/>
    <w:rsid w:val="003B4EBE"/>
    <w:rsid w:val="003B51CC"/>
    <w:rsid w:val="003B7CD1"/>
    <w:rsid w:val="003C1011"/>
    <w:rsid w:val="003C420F"/>
    <w:rsid w:val="003C54DD"/>
    <w:rsid w:val="003C64E7"/>
    <w:rsid w:val="003D36BE"/>
    <w:rsid w:val="003D4050"/>
    <w:rsid w:val="003D4F2A"/>
    <w:rsid w:val="003E1235"/>
    <w:rsid w:val="003E1292"/>
    <w:rsid w:val="003E14A7"/>
    <w:rsid w:val="003E1536"/>
    <w:rsid w:val="003E75A9"/>
    <w:rsid w:val="003F1F28"/>
    <w:rsid w:val="003F4E8E"/>
    <w:rsid w:val="003F65D3"/>
    <w:rsid w:val="003F7EB3"/>
    <w:rsid w:val="00403401"/>
    <w:rsid w:val="0040471E"/>
    <w:rsid w:val="0040552D"/>
    <w:rsid w:val="00406F4F"/>
    <w:rsid w:val="0040748A"/>
    <w:rsid w:val="00407776"/>
    <w:rsid w:val="00407A5D"/>
    <w:rsid w:val="004104B0"/>
    <w:rsid w:val="00411190"/>
    <w:rsid w:val="00415D32"/>
    <w:rsid w:val="00416417"/>
    <w:rsid w:val="004201FD"/>
    <w:rsid w:val="004207E5"/>
    <w:rsid w:val="00420B48"/>
    <w:rsid w:val="0042310F"/>
    <w:rsid w:val="00423B34"/>
    <w:rsid w:val="00433EB0"/>
    <w:rsid w:val="00436912"/>
    <w:rsid w:val="00442439"/>
    <w:rsid w:val="00442911"/>
    <w:rsid w:val="00450340"/>
    <w:rsid w:val="004544FE"/>
    <w:rsid w:val="00455BDA"/>
    <w:rsid w:val="00460D15"/>
    <w:rsid w:val="00462093"/>
    <w:rsid w:val="00464836"/>
    <w:rsid w:val="004665DB"/>
    <w:rsid w:val="00466E93"/>
    <w:rsid w:val="00467379"/>
    <w:rsid w:val="00467A58"/>
    <w:rsid w:val="004704B6"/>
    <w:rsid w:val="004756DE"/>
    <w:rsid w:val="0047777A"/>
    <w:rsid w:val="00482989"/>
    <w:rsid w:val="00483425"/>
    <w:rsid w:val="00484FA2"/>
    <w:rsid w:val="004857DC"/>
    <w:rsid w:val="00485D77"/>
    <w:rsid w:val="00490A13"/>
    <w:rsid w:val="004932A0"/>
    <w:rsid w:val="004935F4"/>
    <w:rsid w:val="004A127F"/>
    <w:rsid w:val="004A2BFD"/>
    <w:rsid w:val="004A3273"/>
    <w:rsid w:val="004A36BC"/>
    <w:rsid w:val="004A7C29"/>
    <w:rsid w:val="004B4216"/>
    <w:rsid w:val="004C1A48"/>
    <w:rsid w:val="004C1DB6"/>
    <w:rsid w:val="004C3F69"/>
    <w:rsid w:val="004C5178"/>
    <w:rsid w:val="004C689F"/>
    <w:rsid w:val="004C6D7A"/>
    <w:rsid w:val="004E2006"/>
    <w:rsid w:val="005024BD"/>
    <w:rsid w:val="005030A6"/>
    <w:rsid w:val="00503737"/>
    <w:rsid w:val="005064C3"/>
    <w:rsid w:val="00506C71"/>
    <w:rsid w:val="00513F7F"/>
    <w:rsid w:val="00516C41"/>
    <w:rsid w:val="0051716C"/>
    <w:rsid w:val="00517CC4"/>
    <w:rsid w:val="005201A6"/>
    <w:rsid w:val="005206B2"/>
    <w:rsid w:val="00521A1C"/>
    <w:rsid w:val="005227B0"/>
    <w:rsid w:val="00522BF4"/>
    <w:rsid w:val="0053258F"/>
    <w:rsid w:val="00533DB3"/>
    <w:rsid w:val="00540E7A"/>
    <w:rsid w:val="00546BBC"/>
    <w:rsid w:val="00547AF0"/>
    <w:rsid w:val="00550C0F"/>
    <w:rsid w:val="0055492B"/>
    <w:rsid w:val="00557071"/>
    <w:rsid w:val="00562990"/>
    <w:rsid w:val="005639F3"/>
    <w:rsid w:val="00564384"/>
    <w:rsid w:val="005703C0"/>
    <w:rsid w:val="00571BB4"/>
    <w:rsid w:val="00572983"/>
    <w:rsid w:val="00572AE9"/>
    <w:rsid w:val="005757AF"/>
    <w:rsid w:val="00580379"/>
    <w:rsid w:val="00590D76"/>
    <w:rsid w:val="005915EE"/>
    <w:rsid w:val="00594640"/>
    <w:rsid w:val="00595134"/>
    <w:rsid w:val="00596169"/>
    <w:rsid w:val="00597CF9"/>
    <w:rsid w:val="005A286E"/>
    <w:rsid w:val="005B185F"/>
    <w:rsid w:val="005B4173"/>
    <w:rsid w:val="005B494E"/>
    <w:rsid w:val="005C09C3"/>
    <w:rsid w:val="005C114B"/>
    <w:rsid w:val="005C2D57"/>
    <w:rsid w:val="005C39FE"/>
    <w:rsid w:val="005C3F80"/>
    <w:rsid w:val="005C45C4"/>
    <w:rsid w:val="005C48A1"/>
    <w:rsid w:val="005C72A8"/>
    <w:rsid w:val="005D0282"/>
    <w:rsid w:val="005D2A25"/>
    <w:rsid w:val="005D46B9"/>
    <w:rsid w:val="005E35F4"/>
    <w:rsid w:val="005E54FA"/>
    <w:rsid w:val="005F1A2D"/>
    <w:rsid w:val="005F33B0"/>
    <w:rsid w:val="005F4DAE"/>
    <w:rsid w:val="00603406"/>
    <w:rsid w:val="006045E5"/>
    <w:rsid w:val="006058EA"/>
    <w:rsid w:val="0060647E"/>
    <w:rsid w:val="00606A6B"/>
    <w:rsid w:val="006128A2"/>
    <w:rsid w:val="00614E5B"/>
    <w:rsid w:val="0061584B"/>
    <w:rsid w:val="0062011B"/>
    <w:rsid w:val="00624434"/>
    <w:rsid w:val="00624A98"/>
    <w:rsid w:val="00624C8C"/>
    <w:rsid w:val="0062507B"/>
    <w:rsid w:val="0062637B"/>
    <w:rsid w:val="00626BFC"/>
    <w:rsid w:val="0063328A"/>
    <w:rsid w:val="006334FF"/>
    <w:rsid w:val="00634858"/>
    <w:rsid w:val="0063662F"/>
    <w:rsid w:val="00637C9D"/>
    <w:rsid w:val="00641CA1"/>
    <w:rsid w:val="00642E50"/>
    <w:rsid w:val="006430B5"/>
    <w:rsid w:val="00651343"/>
    <w:rsid w:val="00653543"/>
    <w:rsid w:val="00664064"/>
    <w:rsid w:val="00667410"/>
    <w:rsid w:val="00670294"/>
    <w:rsid w:val="00673759"/>
    <w:rsid w:val="006849A9"/>
    <w:rsid w:val="006965C3"/>
    <w:rsid w:val="006A48C6"/>
    <w:rsid w:val="006A53A1"/>
    <w:rsid w:val="006A7056"/>
    <w:rsid w:val="006B04C9"/>
    <w:rsid w:val="006B05AF"/>
    <w:rsid w:val="006B10CF"/>
    <w:rsid w:val="006B42DD"/>
    <w:rsid w:val="006B4D29"/>
    <w:rsid w:val="006B5CE5"/>
    <w:rsid w:val="006B6427"/>
    <w:rsid w:val="006B7C09"/>
    <w:rsid w:val="006B7D23"/>
    <w:rsid w:val="006B7EB9"/>
    <w:rsid w:val="006C0AA1"/>
    <w:rsid w:val="006D014F"/>
    <w:rsid w:val="006D131E"/>
    <w:rsid w:val="006D63A5"/>
    <w:rsid w:val="006D70A2"/>
    <w:rsid w:val="006E0540"/>
    <w:rsid w:val="006E1CC5"/>
    <w:rsid w:val="006E23C2"/>
    <w:rsid w:val="006E4C2F"/>
    <w:rsid w:val="006F0469"/>
    <w:rsid w:val="006F0DFC"/>
    <w:rsid w:val="006F3CB9"/>
    <w:rsid w:val="006F40C5"/>
    <w:rsid w:val="006F736E"/>
    <w:rsid w:val="006F76EF"/>
    <w:rsid w:val="007015BE"/>
    <w:rsid w:val="007069A8"/>
    <w:rsid w:val="00710481"/>
    <w:rsid w:val="00710CA6"/>
    <w:rsid w:val="00714FA6"/>
    <w:rsid w:val="00720E5B"/>
    <w:rsid w:val="00721137"/>
    <w:rsid w:val="00723E05"/>
    <w:rsid w:val="007248FE"/>
    <w:rsid w:val="0072526E"/>
    <w:rsid w:val="0073089A"/>
    <w:rsid w:val="007359FE"/>
    <w:rsid w:val="00736529"/>
    <w:rsid w:val="00740C62"/>
    <w:rsid w:val="0074197B"/>
    <w:rsid w:val="007434FA"/>
    <w:rsid w:val="00754E0A"/>
    <w:rsid w:val="0076572C"/>
    <w:rsid w:val="00765AED"/>
    <w:rsid w:val="007664AE"/>
    <w:rsid w:val="00770871"/>
    <w:rsid w:val="007710EA"/>
    <w:rsid w:val="00771358"/>
    <w:rsid w:val="00773828"/>
    <w:rsid w:val="007778E8"/>
    <w:rsid w:val="00780154"/>
    <w:rsid w:val="00780F28"/>
    <w:rsid w:val="0078490F"/>
    <w:rsid w:val="00792539"/>
    <w:rsid w:val="00793103"/>
    <w:rsid w:val="00793141"/>
    <w:rsid w:val="00793480"/>
    <w:rsid w:val="00797614"/>
    <w:rsid w:val="007A70B3"/>
    <w:rsid w:val="007A785E"/>
    <w:rsid w:val="007C116F"/>
    <w:rsid w:val="007C2265"/>
    <w:rsid w:val="007C52BB"/>
    <w:rsid w:val="007D3FAB"/>
    <w:rsid w:val="007D53E1"/>
    <w:rsid w:val="007E1D86"/>
    <w:rsid w:val="007E3AF7"/>
    <w:rsid w:val="007E421C"/>
    <w:rsid w:val="007E5333"/>
    <w:rsid w:val="007E7359"/>
    <w:rsid w:val="007F1CB2"/>
    <w:rsid w:val="007F3851"/>
    <w:rsid w:val="0080188B"/>
    <w:rsid w:val="0080287C"/>
    <w:rsid w:val="008029A6"/>
    <w:rsid w:val="00805776"/>
    <w:rsid w:val="00806177"/>
    <w:rsid w:val="00815690"/>
    <w:rsid w:val="00817C70"/>
    <w:rsid w:val="00822874"/>
    <w:rsid w:val="00822F9E"/>
    <w:rsid w:val="00823AC4"/>
    <w:rsid w:val="008246BC"/>
    <w:rsid w:val="0083306F"/>
    <w:rsid w:val="00835A7A"/>
    <w:rsid w:val="00840F6B"/>
    <w:rsid w:val="00842345"/>
    <w:rsid w:val="008423F2"/>
    <w:rsid w:val="00842731"/>
    <w:rsid w:val="0084319E"/>
    <w:rsid w:val="00843814"/>
    <w:rsid w:val="008439EE"/>
    <w:rsid w:val="00850490"/>
    <w:rsid w:val="00854280"/>
    <w:rsid w:val="0085476C"/>
    <w:rsid w:val="00854952"/>
    <w:rsid w:val="00855471"/>
    <w:rsid w:val="0086250D"/>
    <w:rsid w:val="008633A0"/>
    <w:rsid w:val="00863A06"/>
    <w:rsid w:val="00867EEC"/>
    <w:rsid w:val="00871279"/>
    <w:rsid w:val="00874C01"/>
    <w:rsid w:val="008816E3"/>
    <w:rsid w:val="00882A55"/>
    <w:rsid w:val="0088590F"/>
    <w:rsid w:val="0088630D"/>
    <w:rsid w:val="00890C17"/>
    <w:rsid w:val="00891721"/>
    <w:rsid w:val="008935B0"/>
    <w:rsid w:val="00894124"/>
    <w:rsid w:val="0089691B"/>
    <w:rsid w:val="008A4BA7"/>
    <w:rsid w:val="008A4C1A"/>
    <w:rsid w:val="008A6072"/>
    <w:rsid w:val="008B12F0"/>
    <w:rsid w:val="008B72E4"/>
    <w:rsid w:val="008B7588"/>
    <w:rsid w:val="008C4613"/>
    <w:rsid w:val="008C6775"/>
    <w:rsid w:val="008C6B1C"/>
    <w:rsid w:val="008D079D"/>
    <w:rsid w:val="008D0F5B"/>
    <w:rsid w:val="008D1EB1"/>
    <w:rsid w:val="008D4AA9"/>
    <w:rsid w:val="008D728B"/>
    <w:rsid w:val="008E06A7"/>
    <w:rsid w:val="008E2116"/>
    <w:rsid w:val="008E39A2"/>
    <w:rsid w:val="008E4447"/>
    <w:rsid w:val="008E6A7E"/>
    <w:rsid w:val="008F0793"/>
    <w:rsid w:val="008F23AF"/>
    <w:rsid w:val="008F3E37"/>
    <w:rsid w:val="008F6794"/>
    <w:rsid w:val="0090006F"/>
    <w:rsid w:val="00901DB7"/>
    <w:rsid w:val="00903DA1"/>
    <w:rsid w:val="00911429"/>
    <w:rsid w:val="00913614"/>
    <w:rsid w:val="00913634"/>
    <w:rsid w:val="00915E85"/>
    <w:rsid w:val="00915EEF"/>
    <w:rsid w:val="0092108D"/>
    <w:rsid w:val="00922029"/>
    <w:rsid w:val="00922585"/>
    <w:rsid w:val="00924F17"/>
    <w:rsid w:val="0092668A"/>
    <w:rsid w:val="0093077D"/>
    <w:rsid w:val="00933642"/>
    <w:rsid w:val="00937276"/>
    <w:rsid w:val="00941C50"/>
    <w:rsid w:val="00943CA3"/>
    <w:rsid w:val="00943DF6"/>
    <w:rsid w:val="009462AF"/>
    <w:rsid w:val="00947A85"/>
    <w:rsid w:val="009506DA"/>
    <w:rsid w:val="0095100F"/>
    <w:rsid w:val="009609BC"/>
    <w:rsid w:val="00967C0F"/>
    <w:rsid w:val="00973CC2"/>
    <w:rsid w:val="00974F25"/>
    <w:rsid w:val="00975B26"/>
    <w:rsid w:val="00981D84"/>
    <w:rsid w:val="00984B68"/>
    <w:rsid w:val="009862EC"/>
    <w:rsid w:val="00987F0D"/>
    <w:rsid w:val="00991137"/>
    <w:rsid w:val="0099252C"/>
    <w:rsid w:val="00993BF2"/>
    <w:rsid w:val="009A0AC9"/>
    <w:rsid w:val="009A5338"/>
    <w:rsid w:val="009B1B1D"/>
    <w:rsid w:val="009C03F8"/>
    <w:rsid w:val="009C2FDE"/>
    <w:rsid w:val="009D0921"/>
    <w:rsid w:val="009D413C"/>
    <w:rsid w:val="009E1A75"/>
    <w:rsid w:val="009E2642"/>
    <w:rsid w:val="009E275F"/>
    <w:rsid w:val="009E34A0"/>
    <w:rsid w:val="009E5DFD"/>
    <w:rsid w:val="009E64B2"/>
    <w:rsid w:val="009E6692"/>
    <w:rsid w:val="009E6A42"/>
    <w:rsid w:val="009F1615"/>
    <w:rsid w:val="009F4B68"/>
    <w:rsid w:val="00A1235A"/>
    <w:rsid w:val="00A1437A"/>
    <w:rsid w:val="00A14BCA"/>
    <w:rsid w:val="00A20FDB"/>
    <w:rsid w:val="00A21C4A"/>
    <w:rsid w:val="00A22DB8"/>
    <w:rsid w:val="00A2350D"/>
    <w:rsid w:val="00A24961"/>
    <w:rsid w:val="00A25F07"/>
    <w:rsid w:val="00A318EB"/>
    <w:rsid w:val="00A376CD"/>
    <w:rsid w:val="00A40663"/>
    <w:rsid w:val="00A438BF"/>
    <w:rsid w:val="00A47CBB"/>
    <w:rsid w:val="00A47D7B"/>
    <w:rsid w:val="00A47F2D"/>
    <w:rsid w:val="00A50769"/>
    <w:rsid w:val="00A508C3"/>
    <w:rsid w:val="00A55017"/>
    <w:rsid w:val="00A60819"/>
    <w:rsid w:val="00A612C5"/>
    <w:rsid w:val="00A6258A"/>
    <w:rsid w:val="00A642A4"/>
    <w:rsid w:val="00A67B08"/>
    <w:rsid w:val="00A70DD7"/>
    <w:rsid w:val="00A71579"/>
    <w:rsid w:val="00A72E0B"/>
    <w:rsid w:val="00A732C1"/>
    <w:rsid w:val="00A807A2"/>
    <w:rsid w:val="00A813C5"/>
    <w:rsid w:val="00A84661"/>
    <w:rsid w:val="00A8567A"/>
    <w:rsid w:val="00A90AB8"/>
    <w:rsid w:val="00A90DE8"/>
    <w:rsid w:val="00A9436F"/>
    <w:rsid w:val="00A949DD"/>
    <w:rsid w:val="00AA37BF"/>
    <w:rsid w:val="00AA516A"/>
    <w:rsid w:val="00AB16B2"/>
    <w:rsid w:val="00AB32EA"/>
    <w:rsid w:val="00AC0B13"/>
    <w:rsid w:val="00AC70DF"/>
    <w:rsid w:val="00AD0F82"/>
    <w:rsid w:val="00AD2014"/>
    <w:rsid w:val="00AD2A0D"/>
    <w:rsid w:val="00AD5B83"/>
    <w:rsid w:val="00AE1CC9"/>
    <w:rsid w:val="00AE1CE6"/>
    <w:rsid w:val="00AE1F23"/>
    <w:rsid w:val="00AF0B5F"/>
    <w:rsid w:val="00AF1328"/>
    <w:rsid w:val="00AF21CA"/>
    <w:rsid w:val="00B01720"/>
    <w:rsid w:val="00B01AA5"/>
    <w:rsid w:val="00B0334B"/>
    <w:rsid w:val="00B03503"/>
    <w:rsid w:val="00B03814"/>
    <w:rsid w:val="00B15F2E"/>
    <w:rsid w:val="00B1797C"/>
    <w:rsid w:val="00B30675"/>
    <w:rsid w:val="00B31773"/>
    <w:rsid w:val="00B33085"/>
    <w:rsid w:val="00B377E6"/>
    <w:rsid w:val="00B37C48"/>
    <w:rsid w:val="00B4183C"/>
    <w:rsid w:val="00B4417B"/>
    <w:rsid w:val="00B46172"/>
    <w:rsid w:val="00B504B7"/>
    <w:rsid w:val="00B62453"/>
    <w:rsid w:val="00B64ACB"/>
    <w:rsid w:val="00B6617B"/>
    <w:rsid w:val="00B66901"/>
    <w:rsid w:val="00B70357"/>
    <w:rsid w:val="00B71328"/>
    <w:rsid w:val="00B735A3"/>
    <w:rsid w:val="00B77875"/>
    <w:rsid w:val="00B80D10"/>
    <w:rsid w:val="00B82DFE"/>
    <w:rsid w:val="00B87516"/>
    <w:rsid w:val="00B9204C"/>
    <w:rsid w:val="00B92162"/>
    <w:rsid w:val="00B95C40"/>
    <w:rsid w:val="00BA0F59"/>
    <w:rsid w:val="00BA7A97"/>
    <w:rsid w:val="00BA7B07"/>
    <w:rsid w:val="00BB1FFB"/>
    <w:rsid w:val="00BB2E43"/>
    <w:rsid w:val="00BB31BE"/>
    <w:rsid w:val="00BB43CF"/>
    <w:rsid w:val="00BC0DFA"/>
    <w:rsid w:val="00BC12D3"/>
    <w:rsid w:val="00BC236B"/>
    <w:rsid w:val="00BC23A7"/>
    <w:rsid w:val="00BC3A42"/>
    <w:rsid w:val="00BC3B70"/>
    <w:rsid w:val="00BC45EE"/>
    <w:rsid w:val="00BC7994"/>
    <w:rsid w:val="00BD366F"/>
    <w:rsid w:val="00BE1221"/>
    <w:rsid w:val="00BE2231"/>
    <w:rsid w:val="00BE453A"/>
    <w:rsid w:val="00BE58E2"/>
    <w:rsid w:val="00BE686E"/>
    <w:rsid w:val="00BF0B68"/>
    <w:rsid w:val="00BF6B78"/>
    <w:rsid w:val="00C05283"/>
    <w:rsid w:val="00C07FAF"/>
    <w:rsid w:val="00C12BCD"/>
    <w:rsid w:val="00C15DC7"/>
    <w:rsid w:val="00C1623E"/>
    <w:rsid w:val="00C20053"/>
    <w:rsid w:val="00C21BAA"/>
    <w:rsid w:val="00C240E7"/>
    <w:rsid w:val="00C3406F"/>
    <w:rsid w:val="00C451D9"/>
    <w:rsid w:val="00C46542"/>
    <w:rsid w:val="00C46D85"/>
    <w:rsid w:val="00C50F0F"/>
    <w:rsid w:val="00C514CC"/>
    <w:rsid w:val="00C51D20"/>
    <w:rsid w:val="00C5328C"/>
    <w:rsid w:val="00C57744"/>
    <w:rsid w:val="00C63DFA"/>
    <w:rsid w:val="00C653CD"/>
    <w:rsid w:val="00C66ED9"/>
    <w:rsid w:val="00C70EB9"/>
    <w:rsid w:val="00C73A16"/>
    <w:rsid w:val="00C82639"/>
    <w:rsid w:val="00C82F60"/>
    <w:rsid w:val="00C96A7A"/>
    <w:rsid w:val="00CB0559"/>
    <w:rsid w:val="00CB2DA3"/>
    <w:rsid w:val="00CB33C5"/>
    <w:rsid w:val="00CB5A25"/>
    <w:rsid w:val="00CC3340"/>
    <w:rsid w:val="00CC4F29"/>
    <w:rsid w:val="00CC5252"/>
    <w:rsid w:val="00CC65AD"/>
    <w:rsid w:val="00CD1D9D"/>
    <w:rsid w:val="00CD2106"/>
    <w:rsid w:val="00CD2AF2"/>
    <w:rsid w:val="00CD307F"/>
    <w:rsid w:val="00CD3438"/>
    <w:rsid w:val="00CE13CD"/>
    <w:rsid w:val="00CE5D3F"/>
    <w:rsid w:val="00D003E7"/>
    <w:rsid w:val="00D01EFA"/>
    <w:rsid w:val="00D03640"/>
    <w:rsid w:val="00D03C21"/>
    <w:rsid w:val="00D0528A"/>
    <w:rsid w:val="00D078E3"/>
    <w:rsid w:val="00D110C2"/>
    <w:rsid w:val="00D1388F"/>
    <w:rsid w:val="00D1574A"/>
    <w:rsid w:val="00D16907"/>
    <w:rsid w:val="00D22469"/>
    <w:rsid w:val="00D24AC7"/>
    <w:rsid w:val="00D25EF3"/>
    <w:rsid w:val="00D27E14"/>
    <w:rsid w:val="00D30832"/>
    <w:rsid w:val="00D340DB"/>
    <w:rsid w:val="00D419AE"/>
    <w:rsid w:val="00D41B9C"/>
    <w:rsid w:val="00D43516"/>
    <w:rsid w:val="00D43FF5"/>
    <w:rsid w:val="00D44AD2"/>
    <w:rsid w:val="00D451CD"/>
    <w:rsid w:val="00D45541"/>
    <w:rsid w:val="00D45E53"/>
    <w:rsid w:val="00D47CD4"/>
    <w:rsid w:val="00D51492"/>
    <w:rsid w:val="00D61DAC"/>
    <w:rsid w:val="00D62528"/>
    <w:rsid w:val="00D63E9A"/>
    <w:rsid w:val="00D657D3"/>
    <w:rsid w:val="00D65B22"/>
    <w:rsid w:val="00D66420"/>
    <w:rsid w:val="00D678DE"/>
    <w:rsid w:val="00D702CE"/>
    <w:rsid w:val="00D72B2F"/>
    <w:rsid w:val="00D768DF"/>
    <w:rsid w:val="00D8020C"/>
    <w:rsid w:val="00D816D7"/>
    <w:rsid w:val="00D834BD"/>
    <w:rsid w:val="00D84BE8"/>
    <w:rsid w:val="00D877CD"/>
    <w:rsid w:val="00D94B32"/>
    <w:rsid w:val="00D967AF"/>
    <w:rsid w:val="00DA2A0B"/>
    <w:rsid w:val="00DA6AAB"/>
    <w:rsid w:val="00DB5C54"/>
    <w:rsid w:val="00DB6BEF"/>
    <w:rsid w:val="00DB7ACD"/>
    <w:rsid w:val="00DC0C08"/>
    <w:rsid w:val="00DC1BDC"/>
    <w:rsid w:val="00DC2A6F"/>
    <w:rsid w:val="00DD2404"/>
    <w:rsid w:val="00DD7B09"/>
    <w:rsid w:val="00DE43DB"/>
    <w:rsid w:val="00DE7FE7"/>
    <w:rsid w:val="00DF65D6"/>
    <w:rsid w:val="00E02E48"/>
    <w:rsid w:val="00E05A47"/>
    <w:rsid w:val="00E07374"/>
    <w:rsid w:val="00E1045F"/>
    <w:rsid w:val="00E115FE"/>
    <w:rsid w:val="00E20BD0"/>
    <w:rsid w:val="00E21F40"/>
    <w:rsid w:val="00E22403"/>
    <w:rsid w:val="00E22FDD"/>
    <w:rsid w:val="00E2319E"/>
    <w:rsid w:val="00E3138C"/>
    <w:rsid w:val="00E344A9"/>
    <w:rsid w:val="00E404E1"/>
    <w:rsid w:val="00E40B8E"/>
    <w:rsid w:val="00E4131C"/>
    <w:rsid w:val="00E4633D"/>
    <w:rsid w:val="00E475F5"/>
    <w:rsid w:val="00E4777A"/>
    <w:rsid w:val="00E51E58"/>
    <w:rsid w:val="00E52C44"/>
    <w:rsid w:val="00E66E84"/>
    <w:rsid w:val="00E66FCA"/>
    <w:rsid w:val="00E703C9"/>
    <w:rsid w:val="00E73D21"/>
    <w:rsid w:val="00E744E2"/>
    <w:rsid w:val="00E77C61"/>
    <w:rsid w:val="00E80E7D"/>
    <w:rsid w:val="00E835C7"/>
    <w:rsid w:val="00E87003"/>
    <w:rsid w:val="00E90BAA"/>
    <w:rsid w:val="00E92074"/>
    <w:rsid w:val="00E92CDF"/>
    <w:rsid w:val="00E954A9"/>
    <w:rsid w:val="00E96C71"/>
    <w:rsid w:val="00EA2BF4"/>
    <w:rsid w:val="00EA37A8"/>
    <w:rsid w:val="00EB4ED0"/>
    <w:rsid w:val="00EB5044"/>
    <w:rsid w:val="00EB71E8"/>
    <w:rsid w:val="00EC043C"/>
    <w:rsid w:val="00EC3D09"/>
    <w:rsid w:val="00EC50F8"/>
    <w:rsid w:val="00EC61B8"/>
    <w:rsid w:val="00EC6663"/>
    <w:rsid w:val="00EC70F2"/>
    <w:rsid w:val="00EE0E32"/>
    <w:rsid w:val="00EE25B9"/>
    <w:rsid w:val="00EE28BC"/>
    <w:rsid w:val="00EE39D8"/>
    <w:rsid w:val="00EF03E9"/>
    <w:rsid w:val="00EF04F3"/>
    <w:rsid w:val="00EF08C1"/>
    <w:rsid w:val="00EF0C9E"/>
    <w:rsid w:val="00EF1B7E"/>
    <w:rsid w:val="00EF5ECC"/>
    <w:rsid w:val="00F0609B"/>
    <w:rsid w:val="00F0630A"/>
    <w:rsid w:val="00F124D4"/>
    <w:rsid w:val="00F147E6"/>
    <w:rsid w:val="00F17471"/>
    <w:rsid w:val="00F17CCD"/>
    <w:rsid w:val="00F17E26"/>
    <w:rsid w:val="00F27E40"/>
    <w:rsid w:val="00F33084"/>
    <w:rsid w:val="00F34256"/>
    <w:rsid w:val="00F36E4E"/>
    <w:rsid w:val="00F41C1C"/>
    <w:rsid w:val="00F429E2"/>
    <w:rsid w:val="00F4736D"/>
    <w:rsid w:val="00F5271C"/>
    <w:rsid w:val="00F528AF"/>
    <w:rsid w:val="00F55324"/>
    <w:rsid w:val="00F55A38"/>
    <w:rsid w:val="00F61504"/>
    <w:rsid w:val="00F64CBD"/>
    <w:rsid w:val="00F652D9"/>
    <w:rsid w:val="00F6674E"/>
    <w:rsid w:val="00F671B7"/>
    <w:rsid w:val="00F71502"/>
    <w:rsid w:val="00F72205"/>
    <w:rsid w:val="00F722F1"/>
    <w:rsid w:val="00F73AD2"/>
    <w:rsid w:val="00F73D8E"/>
    <w:rsid w:val="00F82433"/>
    <w:rsid w:val="00F84732"/>
    <w:rsid w:val="00F86B26"/>
    <w:rsid w:val="00F87601"/>
    <w:rsid w:val="00F87AD9"/>
    <w:rsid w:val="00F91E0F"/>
    <w:rsid w:val="00F939C5"/>
    <w:rsid w:val="00F95320"/>
    <w:rsid w:val="00F97FEF"/>
    <w:rsid w:val="00FA2F9C"/>
    <w:rsid w:val="00FA778B"/>
    <w:rsid w:val="00FB114E"/>
    <w:rsid w:val="00FB14B4"/>
    <w:rsid w:val="00FC1B2B"/>
    <w:rsid w:val="00FC4806"/>
    <w:rsid w:val="00FC5FCA"/>
    <w:rsid w:val="00FC7348"/>
    <w:rsid w:val="00FC7F12"/>
    <w:rsid w:val="00FD2C40"/>
    <w:rsid w:val="00FE1A02"/>
    <w:rsid w:val="00FE4E04"/>
    <w:rsid w:val="00FE5930"/>
    <w:rsid w:val="00FE6B08"/>
    <w:rsid w:val="00FF43EB"/>
    <w:rsid w:val="00FF479D"/>
    <w:rsid w:val="00FF61F2"/>
    <w:rsid w:val="00FF66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D0F3E0"/>
  <w14:defaultImageDpi w14:val="300"/>
  <w15:docId w15:val="{46F92B81-8378-4029-94D0-18D0426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E40"/>
    <w:pPr>
      <w:spacing w:after="200" w:line="276" w:lineRule="auto"/>
    </w:pPr>
    <w:rPr>
      <w:sz w:val="22"/>
      <w:szCs w:val="22"/>
      <w:lang w:eastAsia="en-US"/>
    </w:rPr>
  </w:style>
  <w:style w:type="paragraph" w:styleId="Heading1">
    <w:name w:val="heading 1"/>
    <w:basedOn w:val="Normal"/>
    <w:next w:val="Normal"/>
    <w:link w:val="Heading1Char"/>
    <w:qFormat/>
    <w:locked/>
    <w:rsid w:val="005227B0"/>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unhideWhenUsed/>
    <w:qFormat/>
    <w:locked/>
    <w:rsid w:val="009506D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0F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EC50F8"/>
    <w:rPr>
      <w:rFonts w:cs="Times New Roman"/>
    </w:rPr>
  </w:style>
  <w:style w:type="paragraph" w:styleId="Footer">
    <w:name w:val="footer"/>
    <w:basedOn w:val="Normal"/>
    <w:link w:val="FooterChar"/>
    <w:uiPriority w:val="99"/>
    <w:rsid w:val="00EC50F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EC50F8"/>
    <w:rPr>
      <w:rFonts w:cs="Times New Roman"/>
    </w:rPr>
  </w:style>
  <w:style w:type="paragraph" w:styleId="BalloonText">
    <w:name w:val="Balloon Text"/>
    <w:basedOn w:val="Normal"/>
    <w:link w:val="BalloonTextChar"/>
    <w:uiPriority w:val="99"/>
    <w:semiHidden/>
    <w:rsid w:val="00EC50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EC50F8"/>
    <w:rPr>
      <w:rFonts w:ascii="Tahoma" w:hAnsi="Tahoma" w:cs="Tahoma"/>
      <w:sz w:val="16"/>
      <w:szCs w:val="16"/>
    </w:rPr>
  </w:style>
  <w:style w:type="paragraph" w:customStyle="1" w:styleId="ColorfulList-Accent11">
    <w:name w:val="Colorful List - Accent 11"/>
    <w:basedOn w:val="Normal"/>
    <w:uiPriority w:val="34"/>
    <w:qFormat/>
    <w:rsid w:val="00EC50F8"/>
    <w:pPr>
      <w:ind w:left="720"/>
      <w:contextualSpacing/>
    </w:pPr>
  </w:style>
  <w:style w:type="paragraph" w:styleId="FootnoteText">
    <w:name w:val="footnote text"/>
    <w:basedOn w:val="Normal"/>
    <w:link w:val="FootnoteTextChar"/>
    <w:rsid w:val="0061584B"/>
    <w:pPr>
      <w:spacing w:after="0" w:line="240" w:lineRule="auto"/>
    </w:pPr>
    <w:rPr>
      <w:sz w:val="20"/>
      <w:szCs w:val="20"/>
      <w:lang w:val="x-none" w:eastAsia="x-none"/>
    </w:rPr>
  </w:style>
  <w:style w:type="character" w:customStyle="1" w:styleId="FootnoteTextChar">
    <w:name w:val="Footnote Text Char"/>
    <w:link w:val="FootnoteText"/>
    <w:locked/>
    <w:rsid w:val="0061584B"/>
    <w:rPr>
      <w:rFonts w:cs="Times New Roman"/>
      <w:sz w:val="20"/>
      <w:szCs w:val="20"/>
    </w:rPr>
  </w:style>
  <w:style w:type="character" w:styleId="FootnoteReference">
    <w:name w:val="footnote reference"/>
    <w:uiPriority w:val="99"/>
    <w:semiHidden/>
    <w:rsid w:val="0061584B"/>
    <w:rPr>
      <w:rFonts w:cs="Times New Roman"/>
      <w:vertAlign w:val="superscript"/>
    </w:rPr>
  </w:style>
  <w:style w:type="character" w:styleId="CommentReference">
    <w:name w:val="annotation reference"/>
    <w:uiPriority w:val="99"/>
    <w:rsid w:val="002A1829"/>
    <w:rPr>
      <w:rFonts w:cs="Times New Roman"/>
      <w:sz w:val="16"/>
      <w:szCs w:val="16"/>
    </w:rPr>
  </w:style>
  <w:style w:type="paragraph" w:styleId="CommentText">
    <w:name w:val="annotation text"/>
    <w:basedOn w:val="Normal"/>
    <w:link w:val="CommentTextChar"/>
    <w:uiPriority w:val="99"/>
    <w:semiHidden/>
    <w:rsid w:val="002A1829"/>
    <w:pPr>
      <w:spacing w:line="240" w:lineRule="auto"/>
    </w:pPr>
    <w:rPr>
      <w:sz w:val="20"/>
      <w:szCs w:val="20"/>
      <w:lang w:val="x-none" w:eastAsia="x-none"/>
    </w:rPr>
  </w:style>
  <w:style w:type="character" w:customStyle="1" w:styleId="CommentTextChar">
    <w:name w:val="Comment Text Char"/>
    <w:link w:val="CommentText"/>
    <w:uiPriority w:val="99"/>
    <w:semiHidden/>
    <w:locked/>
    <w:rsid w:val="002A1829"/>
    <w:rPr>
      <w:rFonts w:cs="Times New Roman"/>
      <w:sz w:val="20"/>
      <w:szCs w:val="20"/>
    </w:rPr>
  </w:style>
  <w:style w:type="paragraph" w:styleId="CommentSubject">
    <w:name w:val="annotation subject"/>
    <w:basedOn w:val="CommentText"/>
    <w:next w:val="CommentText"/>
    <w:link w:val="CommentSubjectChar"/>
    <w:uiPriority w:val="99"/>
    <w:semiHidden/>
    <w:rsid w:val="002A1829"/>
    <w:rPr>
      <w:b/>
      <w:bCs/>
    </w:rPr>
  </w:style>
  <w:style w:type="character" w:customStyle="1" w:styleId="CommentSubjectChar">
    <w:name w:val="Comment Subject Char"/>
    <w:link w:val="CommentSubject"/>
    <w:uiPriority w:val="99"/>
    <w:semiHidden/>
    <w:locked/>
    <w:rsid w:val="002A1829"/>
    <w:rPr>
      <w:rFonts w:cs="Times New Roman"/>
      <w:b/>
      <w:bCs/>
      <w:sz w:val="20"/>
      <w:szCs w:val="20"/>
    </w:rPr>
  </w:style>
  <w:style w:type="character" w:styleId="Hyperlink">
    <w:name w:val="Hyperlink"/>
    <w:unhideWhenUsed/>
    <w:rsid w:val="00000477"/>
    <w:rPr>
      <w:color w:val="0000FF"/>
      <w:u w:val="single"/>
    </w:rPr>
  </w:style>
  <w:style w:type="paragraph" w:styleId="ListParagraph">
    <w:name w:val="List Paragraph"/>
    <w:basedOn w:val="Normal"/>
    <w:uiPriority w:val="34"/>
    <w:qFormat/>
    <w:rsid w:val="00F17E26"/>
    <w:pPr>
      <w:ind w:left="720"/>
      <w:contextualSpacing/>
    </w:pPr>
  </w:style>
  <w:style w:type="character" w:styleId="Emphasis">
    <w:name w:val="Emphasis"/>
    <w:uiPriority w:val="20"/>
    <w:qFormat/>
    <w:locked/>
    <w:rsid w:val="00051707"/>
    <w:rPr>
      <w:i/>
      <w:iCs/>
    </w:rPr>
  </w:style>
  <w:style w:type="paragraph" w:styleId="NoSpacing">
    <w:name w:val="No Spacing"/>
    <w:uiPriority w:val="1"/>
    <w:qFormat/>
    <w:rsid w:val="00FB14B4"/>
    <w:rPr>
      <w:rFonts w:eastAsia="Times New Roman"/>
      <w:sz w:val="22"/>
      <w:szCs w:val="22"/>
      <w:lang w:val="en-US" w:eastAsia="en-US"/>
    </w:rPr>
  </w:style>
  <w:style w:type="character" w:customStyle="1" w:styleId="Heading1Char">
    <w:name w:val="Heading 1 Char"/>
    <w:link w:val="Heading1"/>
    <w:rsid w:val="005227B0"/>
    <w:rPr>
      <w:rFonts w:ascii="Arial" w:eastAsia="Times New Roman" w:hAnsi="Arial" w:cs="Arial"/>
      <w:b/>
      <w:bCs/>
      <w:kern w:val="32"/>
      <w:sz w:val="32"/>
      <w:szCs w:val="32"/>
    </w:rPr>
  </w:style>
  <w:style w:type="paragraph" w:styleId="NormalWeb">
    <w:name w:val="Normal (Web)"/>
    <w:basedOn w:val="Normal"/>
    <w:unhideWhenUsed/>
    <w:rsid w:val="00580379"/>
    <w:pPr>
      <w:spacing w:before="100" w:beforeAutospacing="1" w:after="100" w:afterAutospacing="1" w:line="240" w:lineRule="auto"/>
    </w:pPr>
    <w:rPr>
      <w:rFonts w:ascii="Times New Roman" w:eastAsia="Times New Roman" w:hAnsi="Times New Roman"/>
      <w:sz w:val="24"/>
      <w:szCs w:val="24"/>
      <w:lang w:eastAsia="ro-RO"/>
    </w:rPr>
  </w:style>
  <w:style w:type="character" w:styleId="FollowedHyperlink">
    <w:name w:val="FollowedHyperlink"/>
    <w:uiPriority w:val="99"/>
    <w:semiHidden/>
    <w:unhideWhenUsed/>
    <w:rsid w:val="002C1F13"/>
    <w:rPr>
      <w:color w:val="800080"/>
      <w:u w:val="single"/>
    </w:rPr>
  </w:style>
  <w:style w:type="paragraph" w:customStyle="1" w:styleId="ColorfulList-Accent110">
    <w:name w:val="Colorful List - Accent 11"/>
    <w:basedOn w:val="Normal"/>
    <w:qFormat/>
    <w:rsid w:val="00D45541"/>
    <w:pPr>
      <w:ind w:left="720"/>
      <w:contextualSpacing/>
    </w:pPr>
  </w:style>
  <w:style w:type="character" w:customStyle="1" w:styleId="contact-country">
    <w:name w:val="contact-country"/>
    <w:rsid w:val="00D45541"/>
  </w:style>
  <w:style w:type="character" w:customStyle="1" w:styleId="FootnoteCharacters">
    <w:name w:val="Footnote Characters"/>
    <w:rsid w:val="00D45541"/>
    <w:rPr>
      <w:rFonts w:cs="Times New Roman"/>
      <w:vertAlign w:val="superscript"/>
    </w:rPr>
  </w:style>
  <w:style w:type="character" w:customStyle="1" w:styleId="Heading3Char">
    <w:name w:val="Heading 3 Char"/>
    <w:basedOn w:val="DefaultParagraphFont"/>
    <w:link w:val="Heading3"/>
    <w:rsid w:val="009506DA"/>
    <w:rPr>
      <w:rFonts w:ascii="Cambria" w:eastAsia="Times New Roman" w:hAnsi="Cambria"/>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3797">
      <w:bodyDiv w:val="1"/>
      <w:marLeft w:val="0"/>
      <w:marRight w:val="0"/>
      <w:marTop w:val="0"/>
      <w:marBottom w:val="0"/>
      <w:divBdr>
        <w:top w:val="none" w:sz="0" w:space="0" w:color="auto"/>
        <w:left w:val="none" w:sz="0" w:space="0" w:color="auto"/>
        <w:bottom w:val="none" w:sz="0" w:space="0" w:color="auto"/>
        <w:right w:val="none" w:sz="0" w:space="0" w:color="auto"/>
      </w:divBdr>
    </w:div>
    <w:div w:id="950208327">
      <w:bodyDiv w:val="1"/>
      <w:marLeft w:val="0"/>
      <w:marRight w:val="0"/>
      <w:marTop w:val="0"/>
      <w:marBottom w:val="0"/>
      <w:divBdr>
        <w:top w:val="none" w:sz="0" w:space="0" w:color="auto"/>
        <w:left w:val="none" w:sz="0" w:space="0" w:color="auto"/>
        <w:bottom w:val="none" w:sz="0" w:space="0" w:color="auto"/>
        <w:right w:val="none" w:sz="0" w:space="0" w:color="auto"/>
      </w:divBdr>
    </w:div>
    <w:div w:id="1043868610">
      <w:bodyDiv w:val="1"/>
      <w:marLeft w:val="0"/>
      <w:marRight w:val="0"/>
      <w:marTop w:val="0"/>
      <w:marBottom w:val="0"/>
      <w:divBdr>
        <w:top w:val="none" w:sz="0" w:space="0" w:color="auto"/>
        <w:left w:val="none" w:sz="0" w:space="0" w:color="auto"/>
        <w:bottom w:val="none" w:sz="0" w:space="0" w:color="auto"/>
        <w:right w:val="none" w:sz="0" w:space="0" w:color="auto"/>
      </w:divBdr>
    </w:div>
    <w:div w:id="1090929037">
      <w:bodyDiv w:val="1"/>
      <w:marLeft w:val="0"/>
      <w:marRight w:val="0"/>
      <w:marTop w:val="0"/>
      <w:marBottom w:val="0"/>
      <w:divBdr>
        <w:top w:val="none" w:sz="0" w:space="0" w:color="auto"/>
        <w:left w:val="none" w:sz="0" w:space="0" w:color="auto"/>
        <w:bottom w:val="none" w:sz="0" w:space="0" w:color="auto"/>
        <w:right w:val="none" w:sz="0" w:space="0" w:color="auto"/>
      </w:divBdr>
    </w:div>
    <w:div w:id="1126970686">
      <w:bodyDiv w:val="1"/>
      <w:marLeft w:val="0"/>
      <w:marRight w:val="0"/>
      <w:marTop w:val="0"/>
      <w:marBottom w:val="0"/>
      <w:divBdr>
        <w:top w:val="none" w:sz="0" w:space="0" w:color="auto"/>
        <w:left w:val="none" w:sz="0" w:space="0" w:color="auto"/>
        <w:bottom w:val="none" w:sz="0" w:space="0" w:color="auto"/>
        <w:right w:val="none" w:sz="0" w:space="0" w:color="auto"/>
      </w:divBdr>
    </w:div>
    <w:div w:id="1389768806">
      <w:bodyDiv w:val="1"/>
      <w:marLeft w:val="0"/>
      <w:marRight w:val="0"/>
      <w:marTop w:val="0"/>
      <w:marBottom w:val="0"/>
      <w:divBdr>
        <w:top w:val="none" w:sz="0" w:space="0" w:color="auto"/>
        <w:left w:val="none" w:sz="0" w:space="0" w:color="auto"/>
        <w:bottom w:val="none" w:sz="0" w:space="0" w:color="auto"/>
        <w:right w:val="none" w:sz="0" w:space="0" w:color="auto"/>
      </w:divBdr>
    </w:div>
    <w:div w:id="1415278286">
      <w:bodyDiv w:val="1"/>
      <w:marLeft w:val="0"/>
      <w:marRight w:val="0"/>
      <w:marTop w:val="0"/>
      <w:marBottom w:val="0"/>
      <w:divBdr>
        <w:top w:val="none" w:sz="0" w:space="0" w:color="auto"/>
        <w:left w:val="none" w:sz="0" w:space="0" w:color="auto"/>
        <w:bottom w:val="none" w:sz="0" w:space="0" w:color="auto"/>
        <w:right w:val="none" w:sz="0" w:space="0" w:color="auto"/>
      </w:divBdr>
    </w:div>
    <w:div w:id="1610510122">
      <w:marLeft w:val="0"/>
      <w:marRight w:val="0"/>
      <w:marTop w:val="0"/>
      <w:marBottom w:val="0"/>
      <w:divBdr>
        <w:top w:val="none" w:sz="0" w:space="0" w:color="auto"/>
        <w:left w:val="none" w:sz="0" w:space="0" w:color="auto"/>
        <w:bottom w:val="none" w:sz="0" w:space="0" w:color="auto"/>
        <w:right w:val="none" w:sz="0" w:space="0" w:color="auto"/>
      </w:divBdr>
    </w:div>
    <w:div w:id="1757046515">
      <w:bodyDiv w:val="1"/>
      <w:marLeft w:val="0"/>
      <w:marRight w:val="0"/>
      <w:marTop w:val="0"/>
      <w:marBottom w:val="0"/>
      <w:divBdr>
        <w:top w:val="none" w:sz="0" w:space="0" w:color="auto"/>
        <w:left w:val="none" w:sz="0" w:space="0" w:color="auto"/>
        <w:bottom w:val="none" w:sz="0" w:space="0" w:color="auto"/>
        <w:right w:val="none" w:sz="0" w:space="0" w:color="auto"/>
      </w:divBdr>
    </w:div>
    <w:div w:id="1792704443">
      <w:bodyDiv w:val="1"/>
      <w:marLeft w:val="0"/>
      <w:marRight w:val="0"/>
      <w:marTop w:val="0"/>
      <w:marBottom w:val="0"/>
      <w:divBdr>
        <w:top w:val="none" w:sz="0" w:space="0" w:color="auto"/>
        <w:left w:val="none" w:sz="0" w:space="0" w:color="auto"/>
        <w:bottom w:val="none" w:sz="0" w:space="0" w:color="auto"/>
        <w:right w:val="none" w:sz="0" w:space="0" w:color="auto"/>
      </w:divBdr>
    </w:div>
    <w:div w:id="2051688760">
      <w:bodyDiv w:val="1"/>
      <w:marLeft w:val="0"/>
      <w:marRight w:val="0"/>
      <w:marTop w:val="0"/>
      <w:marBottom w:val="0"/>
      <w:divBdr>
        <w:top w:val="none" w:sz="0" w:space="0" w:color="auto"/>
        <w:left w:val="none" w:sz="0" w:space="0" w:color="auto"/>
        <w:bottom w:val="none" w:sz="0" w:space="0" w:color="auto"/>
        <w:right w:val="none" w:sz="0" w:space="0" w:color="auto"/>
      </w:divBdr>
    </w:div>
    <w:div w:id="21355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rap.ro/userfiles/buna_guvernare/ghid_dec201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uriadministratie.ro/versiunea-oficiala-a-programului-operational-capacitate-administrat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drap.ro/-5197/-1878/-7889/-1235" TargetMode="External"/><Relationship Id="rId4" Type="http://schemas.openxmlformats.org/officeDocument/2006/relationships/settings" Target="settings.xml"/><Relationship Id="rId9" Type="http://schemas.openxmlformats.org/officeDocument/2006/relationships/hyperlink" Target="http://www.mdrap.ro/-5197/-1878/-7889/-27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drap.ro" TargetMode="External"/><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387B-C625-407C-BC18-DDE8700D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3822</Words>
  <Characters>21790</Characters>
  <Application>Microsoft Office Word</Application>
  <DocSecurity>0</DocSecurity>
  <Lines>181</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ÎNDRUMĂTOR PENTRU DESFĂŞURAREA</vt:lpstr>
      <vt:lpstr>ÎNDRUMĂTOR PENTRU DESFĂŞURAREA</vt:lpstr>
    </vt:vector>
  </TitlesOfParts>
  <Company/>
  <LinksUpToDate>false</LinksUpToDate>
  <CharactersWithSpaces>25561</CharactersWithSpaces>
  <SharedDoc>false</SharedDoc>
  <HLinks>
    <vt:vector size="48" baseType="variant">
      <vt:variant>
        <vt:i4>1835016</vt:i4>
      </vt:variant>
      <vt:variant>
        <vt:i4>15</vt:i4>
      </vt:variant>
      <vt:variant>
        <vt:i4>0</vt:i4>
      </vt:variant>
      <vt:variant>
        <vt:i4>5</vt:i4>
      </vt:variant>
      <vt:variant>
        <vt:lpwstr>http://www.mdrap.ro/-5197/-1878/-8772</vt:lpwstr>
      </vt:variant>
      <vt:variant>
        <vt:lpwstr/>
      </vt:variant>
      <vt:variant>
        <vt:i4>4522092</vt:i4>
      </vt:variant>
      <vt:variant>
        <vt:i4>12</vt:i4>
      </vt:variant>
      <vt:variant>
        <vt:i4>0</vt:i4>
      </vt:variant>
      <vt:variant>
        <vt:i4>5</vt:i4>
      </vt:variant>
      <vt:variant>
        <vt:lpwstr>http://www.mdrap.ro/userfiles/buna_guvernare/metodologie_%20SNA_APL.pdf</vt:lpwstr>
      </vt:variant>
      <vt:variant>
        <vt:lpwstr/>
      </vt:variant>
      <vt:variant>
        <vt:i4>3211297</vt:i4>
      </vt:variant>
      <vt:variant>
        <vt:i4>9</vt:i4>
      </vt:variant>
      <vt:variant>
        <vt:i4>0</vt:i4>
      </vt:variant>
      <vt:variant>
        <vt:i4>5</vt:i4>
      </vt:variant>
      <vt:variant>
        <vt:lpwstr>http://www.mdrap.ro/-5197/-1878/-7889/-1235</vt:lpwstr>
      </vt:variant>
      <vt:variant>
        <vt:lpwstr/>
      </vt:variant>
      <vt:variant>
        <vt:i4>3473444</vt:i4>
      </vt:variant>
      <vt:variant>
        <vt:i4>6</vt:i4>
      </vt:variant>
      <vt:variant>
        <vt:i4>0</vt:i4>
      </vt:variant>
      <vt:variant>
        <vt:i4>5</vt:i4>
      </vt:variant>
      <vt:variant>
        <vt:lpwstr>http://www.mdrap.ro/-5197/-1878/-7889/-2740</vt:lpwstr>
      </vt:variant>
      <vt:variant>
        <vt:lpwstr/>
      </vt:variant>
      <vt:variant>
        <vt:i4>3473522</vt:i4>
      </vt:variant>
      <vt:variant>
        <vt:i4>3</vt:i4>
      </vt:variant>
      <vt:variant>
        <vt:i4>0</vt:i4>
      </vt:variant>
      <vt:variant>
        <vt:i4>5</vt:i4>
      </vt:variant>
      <vt:variant>
        <vt:lpwstr>http://www.mdrap.ro/userfiles/buna_guvernare/ghid_dec2014.pdf</vt:lpwstr>
      </vt:variant>
      <vt:variant>
        <vt:lpwstr/>
      </vt:variant>
      <vt:variant>
        <vt:i4>2621544</vt:i4>
      </vt:variant>
      <vt:variant>
        <vt:i4>0</vt:i4>
      </vt:variant>
      <vt:variant>
        <vt:i4>0</vt:i4>
      </vt:variant>
      <vt:variant>
        <vt:i4>5</vt:i4>
      </vt:variant>
      <vt:variant>
        <vt:lpwstr>http://www.fonduriadministratie.ro/versiunea-oficiala-a-programului-operational-capacitate-administrativa/</vt:lpwstr>
      </vt:variant>
      <vt:variant>
        <vt:lpwstr/>
      </vt:variant>
      <vt:variant>
        <vt:i4>1638420</vt:i4>
      </vt:variant>
      <vt:variant>
        <vt:i4>3</vt:i4>
      </vt:variant>
      <vt:variant>
        <vt:i4>0</vt:i4>
      </vt:variant>
      <vt:variant>
        <vt:i4>5</vt:i4>
      </vt:variant>
      <vt:variant>
        <vt:lpwstr>http://www.mdrap.ro/</vt:lpwstr>
      </vt:variant>
      <vt:variant>
        <vt:lpwstr/>
      </vt:variant>
      <vt:variant>
        <vt:i4>7536675</vt:i4>
      </vt:variant>
      <vt:variant>
        <vt:i4>0</vt:i4>
      </vt:variant>
      <vt:variant>
        <vt:i4>0</vt:i4>
      </vt:variant>
      <vt:variant>
        <vt:i4>5</vt:i4>
      </vt:variant>
      <vt:variant>
        <vt:lpwstr>http://www.just.ro/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ÎNDRUMĂTOR PENTRU DESFĂŞURAREA</dc:title>
  <dc:creator>Otilia Filip</dc:creator>
  <cp:lastModifiedBy>Stefania Duta</cp:lastModifiedBy>
  <cp:revision>2</cp:revision>
  <cp:lastPrinted>2013-05-21T06:18:00Z</cp:lastPrinted>
  <dcterms:created xsi:type="dcterms:W3CDTF">2023-12-08T10:19:00Z</dcterms:created>
  <dcterms:modified xsi:type="dcterms:W3CDTF">2023-12-08T10:19:00Z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2dee42e1-633e-4c07-8e23-2e54e03f0548</vt:lpwstr>
  </property>
  <property fmtid="{D5CDD505-2E9C-101B-9397-08002B2CF9AE}" pid="3" name="UniCreditClassification">
    <vt:lpwstr>Public</vt:lpwstr>
  </property>
  <property fmtid="{D5CDD505-2E9C-101B-9397-08002B2CF9AE}" pid="4" name="UniCreditCompany">
    <vt:lpwstr>UniCredit Tiriac Bank</vt:lpwstr>
  </property>
</Properties>
</file>