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68300" w14:textId="77777777" w:rsidR="00735EC8" w:rsidRPr="00BD500B" w:rsidRDefault="00735EC8" w:rsidP="00BD500B">
      <w:pPr>
        <w:rPr>
          <w:lang w:val="ro-RO"/>
        </w:rPr>
      </w:pPr>
    </w:p>
    <w:p w14:paraId="09DC818D" w14:textId="77777777" w:rsidR="00FA21F4" w:rsidRPr="00BD500B" w:rsidRDefault="00FA21F4" w:rsidP="00BD500B">
      <w:pPr>
        <w:spacing w:after="0"/>
        <w:ind w:left="0"/>
        <w:jc w:val="center"/>
        <w:rPr>
          <w:rFonts w:eastAsia="Times New Roman" w:cs="Arial"/>
          <w:b/>
          <w:lang w:val="ro-RO"/>
        </w:rPr>
      </w:pPr>
    </w:p>
    <w:p w14:paraId="6B62BD16" w14:textId="77777777" w:rsidR="00FA21F4" w:rsidRPr="00BD500B" w:rsidRDefault="00FA21F4" w:rsidP="00BD500B">
      <w:pPr>
        <w:spacing w:after="0"/>
        <w:ind w:left="0"/>
        <w:jc w:val="center"/>
        <w:rPr>
          <w:rFonts w:eastAsia="Times New Roman" w:cs="Arial"/>
          <w:b/>
          <w:lang w:val="ro-RO"/>
        </w:rPr>
      </w:pPr>
    </w:p>
    <w:p w14:paraId="45FCDE0B" w14:textId="77777777" w:rsidR="00FA21F4" w:rsidRPr="00BD500B" w:rsidRDefault="00FA21F4" w:rsidP="00BD500B">
      <w:pPr>
        <w:spacing w:after="0"/>
        <w:ind w:left="0"/>
        <w:jc w:val="center"/>
        <w:rPr>
          <w:rFonts w:eastAsia="Times New Roman" w:cs="Arial"/>
          <w:b/>
          <w:lang w:val="ro-RO"/>
        </w:rPr>
      </w:pPr>
    </w:p>
    <w:p w14:paraId="10DF18F3" w14:textId="77777777" w:rsidR="00FA21F4" w:rsidRPr="00BD500B" w:rsidRDefault="00FA21F4" w:rsidP="00BD500B">
      <w:pPr>
        <w:spacing w:after="0"/>
        <w:ind w:left="0"/>
        <w:jc w:val="center"/>
        <w:rPr>
          <w:rFonts w:eastAsia="Times New Roman" w:cs="Arial"/>
          <w:b/>
          <w:lang w:val="ro-RO"/>
        </w:rPr>
      </w:pPr>
    </w:p>
    <w:p w14:paraId="59CCEAA8" w14:textId="77777777" w:rsidR="00FA21F4" w:rsidRPr="00BD500B" w:rsidRDefault="00FA21F4" w:rsidP="00BD500B">
      <w:pPr>
        <w:spacing w:after="0"/>
        <w:ind w:left="0"/>
        <w:jc w:val="center"/>
        <w:rPr>
          <w:rFonts w:eastAsia="Times New Roman" w:cs="Arial"/>
          <w:b/>
          <w:lang w:val="ro-RO"/>
        </w:rPr>
      </w:pPr>
    </w:p>
    <w:p w14:paraId="25531AB5" w14:textId="77777777" w:rsidR="00FA21F4" w:rsidRPr="00BD500B" w:rsidRDefault="00FA21F4" w:rsidP="00BD500B">
      <w:pPr>
        <w:spacing w:after="0"/>
        <w:ind w:left="0"/>
        <w:jc w:val="center"/>
        <w:rPr>
          <w:rFonts w:eastAsia="Times New Roman" w:cs="Arial"/>
          <w:b/>
          <w:lang w:val="ro-RO"/>
        </w:rPr>
      </w:pPr>
      <w:r w:rsidRPr="00BD500B">
        <w:rPr>
          <w:rFonts w:eastAsia="Times New Roman" w:cs="Arial"/>
          <w:b/>
          <w:lang w:val="ro-RO"/>
        </w:rPr>
        <w:t xml:space="preserve">EVALUAREA TEMATICĂ A </w:t>
      </w:r>
    </w:p>
    <w:p w14:paraId="003445E9" w14:textId="77777777" w:rsidR="00FA21F4" w:rsidRPr="00BD500B" w:rsidRDefault="00FA21F4" w:rsidP="00BD500B">
      <w:pPr>
        <w:spacing w:after="0"/>
        <w:ind w:left="0"/>
        <w:jc w:val="center"/>
        <w:rPr>
          <w:rFonts w:eastAsia="Times New Roman" w:cs="Arial"/>
          <w:b/>
          <w:lang w:val="ro-RO"/>
        </w:rPr>
      </w:pPr>
    </w:p>
    <w:p w14:paraId="706A98F0" w14:textId="77777777" w:rsidR="000C1899" w:rsidRPr="00BD500B" w:rsidRDefault="00740BFD" w:rsidP="00BD500B">
      <w:pPr>
        <w:spacing w:after="0"/>
        <w:ind w:left="0"/>
        <w:jc w:val="center"/>
        <w:rPr>
          <w:rFonts w:eastAsia="Times New Roman" w:cs="Arial"/>
          <w:b/>
          <w:lang w:val="ro-RO"/>
        </w:rPr>
      </w:pPr>
      <w:r w:rsidRPr="00BD500B">
        <w:rPr>
          <w:rFonts w:cs="Arial"/>
          <w:b/>
          <w:lang w:val="ro-RO"/>
        </w:rPr>
        <w:t>PRIMĂRI</w:t>
      </w:r>
      <w:r w:rsidR="003B1EB5" w:rsidRPr="00BD500B">
        <w:rPr>
          <w:rFonts w:cs="Arial"/>
          <w:b/>
          <w:lang w:val="ro-RO"/>
        </w:rPr>
        <w:t>EI</w:t>
      </w:r>
      <w:r w:rsidRPr="00BD500B">
        <w:rPr>
          <w:rFonts w:cs="Arial"/>
          <w:b/>
          <w:lang w:val="ro-RO"/>
        </w:rPr>
        <w:t xml:space="preserve"> MUNICIPIULUI </w:t>
      </w:r>
      <w:r w:rsidR="000C14BD" w:rsidRPr="00BD500B">
        <w:rPr>
          <w:rFonts w:cs="Arial"/>
          <w:b/>
          <w:lang w:val="ro-RO"/>
        </w:rPr>
        <w:t>SUCEAVA</w:t>
      </w:r>
      <w:r w:rsidRPr="00BD500B">
        <w:rPr>
          <w:rFonts w:cs="Arial"/>
          <w:b/>
          <w:lang w:val="ro-RO"/>
        </w:rPr>
        <w:t xml:space="preserve">, JUDEȚUL </w:t>
      </w:r>
      <w:r w:rsidR="000C14BD" w:rsidRPr="00BD500B">
        <w:rPr>
          <w:rFonts w:cs="Arial"/>
          <w:b/>
          <w:lang w:val="ro-RO"/>
        </w:rPr>
        <w:t>SUCEAVA</w:t>
      </w:r>
    </w:p>
    <w:p w14:paraId="447A3037" w14:textId="77777777" w:rsidR="00FA21F4" w:rsidRPr="00BD500B" w:rsidRDefault="00FA21F4" w:rsidP="00BD500B">
      <w:pPr>
        <w:spacing w:after="0"/>
        <w:ind w:left="0"/>
        <w:jc w:val="center"/>
        <w:rPr>
          <w:rFonts w:eastAsia="Times New Roman" w:cs="Arial"/>
          <w:b/>
          <w:lang w:val="ro-RO"/>
        </w:rPr>
      </w:pPr>
    </w:p>
    <w:p w14:paraId="1E988DF7" w14:textId="77777777" w:rsidR="00FA21F4" w:rsidRPr="00BD500B" w:rsidRDefault="00FA21F4" w:rsidP="00BD500B">
      <w:pPr>
        <w:spacing w:after="0"/>
        <w:ind w:left="0"/>
        <w:jc w:val="center"/>
        <w:rPr>
          <w:rFonts w:eastAsia="Times New Roman" w:cs="Arial"/>
          <w:b/>
          <w:lang w:val="ro-RO"/>
        </w:rPr>
      </w:pPr>
      <w:r w:rsidRPr="00BD500B">
        <w:rPr>
          <w:rFonts w:eastAsia="Times New Roman" w:cs="Arial"/>
          <w:b/>
          <w:lang w:val="ro-RO"/>
        </w:rPr>
        <w:t xml:space="preserve">PRIVIND IMPLEMENTAREA </w:t>
      </w:r>
    </w:p>
    <w:p w14:paraId="5D8B0A5B" w14:textId="77777777" w:rsidR="00FA21F4" w:rsidRPr="00BD500B" w:rsidRDefault="00FA21F4" w:rsidP="00BD500B">
      <w:pPr>
        <w:spacing w:after="0"/>
        <w:ind w:left="0"/>
        <w:jc w:val="center"/>
        <w:rPr>
          <w:rFonts w:eastAsia="Times New Roman" w:cs="Arial"/>
          <w:b/>
          <w:lang w:val="ro-RO"/>
        </w:rPr>
      </w:pPr>
    </w:p>
    <w:p w14:paraId="3A1925CB" w14:textId="77777777" w:rsidR="00FA21F4" w:rsidRPr="00BD500B" w:rsidRDefault="00FA21F4" w:rsidP="00BD500B">
      <w:pPr>
        <w:spacing w:after="0"/>
        <w:ind w:left="0"/>
        <w:jc w:val="center"/>
        <w:rPr>
          <w:rFonts w:eastAsia="Times New Roman" w:cs="Arial"/>
          <w:b/>
          <w:lang w:val="ro-RO"/>
        </w:rPr>
      </w:pPr>
      <w:r w:rsidRPr="00BD500B">
        <w:rPr>
          <w:rFonts w:eastAsia="Times New Roman" w:cs="Arial"/>
          <w:b/>
          <w:lang w:val="ro-RO"/>
        </w:rPr>
        <w:t xml:space="preserve">STRATEGIEI NAŢIONALE ANTICORUPŢIE 2016 – 2020 </w:t>
      </w:r>
    </w:p>
    <w:p w14:paraId="71CBA353" w14:textId="77777777" w:rsidR="00FA21F4" w:rsidRPr="00BD500B" w:rsidRDefault="00FA21F4" w:rsidP="00BD500B">
      <w:pPr>
        <w:spacing w:after="0"/>
        <w:ind w:left="0"/>
        <w:jc w:val="center"/>
        <w:rPr>
          <w:rFonts w:eastAsia="Times New Roman" w:cs="Arial"/>
          <w:b/>
          <w:lang w:val="ro-RO"/>
        </w:rPr>
      </w:pPr>
    </w:p>
    <w:p w14:paraId="2C45AB67" w14:textId="77777777" w:rsidR="00FA21F4" w:rsidRPr="00BD500B" w:rsidRDefault="00FA21F4" w:rsidP="00BD500B">
      <w:pPr>
        <w:spacing w:after="0"/>
        <w:ind w:left="0"/>
        <w:jc w:val="center"/>
        <w:rPr>
          <w:rFonts w:eastAsia="Times New Roman" w:cs="Arial"/>
          <w:b/>
          <w:lang w:val="ro-RO"/>
        </w:rPr>
      </w:pPr>
    </w:p>
    <w:p w14:paraId="07CD58D3" w14:textId="77777777" w:rsidR="00FA21F4" w:rsidRPr="00BD500B" w:rsidRDefault="00FA21F4" w:rsidP="00BD500B">
      <w:pPr>
        <w:spacing w:after="0"/>
        <w:ind w:left="0"/>
        <w:jc w:val="center"/>
        <w:rPr>
          <w:rFonts w:eastAsia="Times New Roman" w:cs="Arial"/>
          <w:b/>
          <w:lang w:val="ro-RO"/>
        </w:rPr>
      </w:pPr>
    </w:p>
    <w:p w14:paraId="6BD5584A" w14:textId="77777777" w:rsidR="00FA21F4" w:rsidRPr="00BD500B" w:rsidRDefault="00FA21F4" w:rsidP="00BD500B">
      <w:pPr>
        <w:spacing w:after="0"/>
        <w:ind w:left="0"/>
        <w:jc w:val="center"/>
        <w:rPr>
          <w:rFonts w:eastAsia="Times New Roman" w:cs="Arial"/>
          <w:b/>
          <w:lang w:val="ro-RO"/>
        </w:rPr>
      </w:pPr>
    </w:p>
    <w:p w14:paraId="72A8ED37" w14:textId="77777777" w:rsidR="00FA21F4" w:rsidRPr="00BD500B" w:rsidRDefault="00FA21F4" w:rsidP="00BD500B">
      <w:pPr>
        <w:spacing w:after="0"/>
        <w:ind w:left="0"/>
        <w:jc w:val="center"/>
        <w:rPr>
          <w:rFonts w:eastAsia="Times New Roman" w:cs="Arial"/>
          <w:b/>
          <w:lang w:val="ro-RO"/>
        </w:rPr>
      </w:pPr>
    </w:p>
    <w:p w14:paraId="55A14B31" w14:textId="77777777" w:rsidR="00FA21F4" w:rsidRPr="00BD500B" w:rsidRDefault="00FA21F4" w:rsidP="00BD500B">
      <w:pPr>
        <w:spacing w:after="0"/>
        <w:ind w:left="0"/>
        <w:jc w:val="center"/>
        <w:rPr>
          <w:rFonts w:eastAsia="Times New Roman" w:cs="Arial"/>
          <w:b/>
          <w:lang w:val="ro-RO"/>
        </w:rPr>
      </w:pPr>
      <w:r w:rsidRPr="00BD500B">
        <w:rPr>
          <w:rFonts w:eastAsia="Times New Roman" w:cs="Arial"/>
          <w:b/>
          <w:lang w:val="ro-RO"/>
        </w:rPr>
        <w:t xml:space="preserve">Raport de evaluare </w:t>
      </w:r>
    </w:p>
    <w:p w14:paraId="27CE8C84" w14:textId="77777777" w:rsidR="00FA21F4" w:rsidRPr="00BD500B" w:rsidRDefault="00FA21F4" w:rsidP="00BD500B">
      <w:pPr>
        <w:spacing w:after="0"/>
        <w:ind w:left="0"/>
        <w:jc w:val="center"/>
        <w:rPr>
          <w:rFonts w:eastAsia="Times New Roman" w:cs="Arial"/>
          <w:b/>
          <w:lang w:val="ro-RO"/>
        </w:rPr>
      </w:pPr>
    </w:p>
    <w:p w14:paraId="39F16524" w14:textId="77777777" w:rsidR="00FA21F4" w:rsidRPr="00BD500B" w:rsidRDefault="00FA21F4" w:rsidP="00BD500B">
      <w:pPr>
        <w:spacing w:after="0"/>
        <w:ind w:left="0"/>
        <w:jc w:val="center"/>
        <w:rPr>
          <w:rFonts w:eastAsia="Times New Roman" w:cs="Arial"/>
          <w:b/>
          <w:lang w:val="ro-RO"/>
        </w:rPr>
      </w:pPr>
    </w:p>
    <w:p w14:paraId="7CC1F0F6" w14:textId="77777777" w:rsidR="00FA21F4" w:rsidRPr="00BD500B" w:rsidRDefault="00FA21F4" w:rsidP="00BD500B">
      <w:pPr>
        <w:spacing w:after="0"/>
        <w:ind w:left="0"/>
        <w:jc w:val="center"/>
        <w:rPr>
          <w:rFonts w:eastAsia="Times New Roman" w:cs="Arial"/>
          <w:b/>
          <w:lang w:val="ro-RO"/>
        </w:rPr>
      </w:pPr>
    </w:p>
    <w:p w14:paraId="37461A3C" w14:textId="77777777" w:rsidR="00FA21F4" w:rsidRPr="00BD500B" w:rsidRDefault="00FA21F4" w:rsidP="00BD500B">
      <w:pPr>
        <w:spacing w:after="0"/>
        <w:ind w:left="0"/>
        <w:jc w:val="center"/>
        <w:rPr>
          <w:rFonts w:eastAsia="Times New Roman" w:cs="Arial"/>
          <w:b/>
          <w:lang w:val="ro-RO"/>
        </w:rPr>
      </w:pPr>
    </w:p>
    <w:p w14:paraId="176935DC" w14:textId="77777777" w:rsidR="00FA21F4" w:rsidRPr="00BD500B" w:rsidRDefault="00FA21F4" w:rsidP="00BD500B">
      <w:pPr>
        <w:spacing w:after="0"/>
        <w:ind w:left="0"/>
        <w:rPr>
          <w:rFonts w:eastAsia="Times New Roman" w:cs="Arial"/>
          <w:b/>
          <w:lang w:val="ro-RO"/>
        </w:rPr>
      </w:pPr>
    </w:p>
    <w:p w14:paraId="3A43E608" w14:textId="77777777" w:rsidR="00FA21F4" w:rsidRPr="00BD500B" w:rsidRDefault="00FA21F4" w:rsidP="00BD500B">
      <w:pPr>
        <w:spacing w:after="0"/>
        <w:ind w:left="0"/>
        <w:jc w:val="center"/>
        <w:rPr>
          <w:rFonts w:eastAsia="Times New Roman" w:cs="Arial"/>
          <w:b/>
          <w:lang w:val="ro-RO"/>
        </w:rPr>
      </w:pPr>
    </w:p>
    <w:p w14:paraId="59DC81B8" w14:textId="77777777" w:rsidR="00FA21F4" w:rsidRPr="00BD500B" w:rsidRDefault="00FA21F4" w:rsidP="00BD500B">
      <w:pPr>
        <w:spacing w:after="0"/>
        <w:ind w:left="0"/>
        <w:jc w:val="center"/>
        <w:rPr>
          <w:rFonts w:eastAsia="Times New Roman" w:cs="Arial"/>
          <w:b/>
          <w:lang w:val="ro-RO"/>
        </w:rPr>
      </w:pPr>
    </w:p>
    <w:p w14:paraId="7B694E40" w14:textId="77777777" w:rsidR="00FA21F4" w:rsidRPr="00BD500B" w:rsidRDefault="00FA21F4" w:rsidP="00BD500B">
      <w:pPr>
        <w:spacing w:after="0"/>
        <w:ind w:left="0"/>
        <w:jc w:val="center"/>
        <w:rPr>
          <w:rFonts w:eastAsia="Times New Roman" w:cs="Arial"/>
          <w:b/>
          <w:lang w:val="ro-RO"/>
        </w:rPr>
      </w:pPr>
    </w:p>
    <w:p w14:paraId="11EBE85C" w14:textId="77777777" w:rsidR="00FA21F4" w:rsidRPr="00BD500B" w:rsidRDefault="00FA21F4" w:rsidP="00BD500B">
      <w:pPr>
        <w:spacing w:after="0"/>
        <w:ind w:left="0"/>
        <w:jc w:val="center"/>
        <w:rPr>
          <w:rFonts w:eastAsia="Times New Roman" w:cs="Arial"/>
          <w:b/>
          <w:lang w:val="ro-RO"/>
        </w:rPr>
      </w:pPr>
    </w:p>
    <w:p w14:paraId="223DD5AF" w14:textId="77777777" w:rsidR="00FA21F4" w:rsidRPr="00BD500B" w:rsidRDefault="00FA21F4" w:rsidP="00BD500B">
      <w:pPr>
        <w:spacing w:after="0"/>
        <w:ind w:left="0"/>
        <w:jc w:val="center"/>
        <w:rPr>
          <w:rFonts w:eastAsia="Times New Roman" w:cs="Arial"/>
          <w:b/>
          <w:lang w:val="ro-RO"/>
        </w:rPr>
      </w:pPr>
    </w:p>
    <w:p w14:paraId="393B6042" w14:textId="77777777" w:rsidR="00FA21F4" w:rsidRPr="00BD500B" w:rsidRDefault="00FA21F4" w:rsidP="00BD500B">
      <w:pPr>
        <w:spacing w:after="0"/>
        <w:ind w:left="0"/>
        <w:jc w:val="center"/>
        <w:rPr>
          <w:rFonts w:eastAsia="Times New Roman" w:cs="Arial"/>
          <w:b/>
          <w:lang w:val="ro-RO"/>
        </w:rPr>
      </w:pPr>
    </w:p>
    <w:p w14:paraId="35E89AF8" w14:textId="77777777" w:rsidR="00FA21F4" w:rsidRPr="00BD500B" w:rsidRDefault="00FA21F4" w:rsidP="00BD500B">
      <w:pPr>
        <w:spacing w:after="0"/>
        <w:ind w:left="0"/>
        <w:jc w:val="center"/>
        <w:rPr>
          <w:rFonts w:eastAsia="Times New Roman" w:cs="Arial"/>
          <w:b/>
          <w:lang w:val="ro-RO"/>
        </w:rPr>
      </w:pPr>
    </w:p>
    <w:p w14:paraId="378DF183" w14:textId="77777777" w:rsidR="00FA21F4" w:rsidRPr="00BD500B" w:rsidRDefault="00FA21F4" w:rsidP="00BD500B">
      <w:pPr>
        <w:spacing w:after="0"/>
        <w:ind w:left="0"/>
        <w:jc w:val="center"/>
        <w:rPr>
          <w:rFonts w:eastAsia="Times New Roman" w:cs="Arial"/>
          <w:b/>
          <w:lang w:val="ro-RO"/>
        </w:rPr>
      </w:pPr>
    </w:p>
    <w:p w14:paraId="5B770B20" w14:textId="77777777" w:rsidR="00FA21F4" w:rsidRPr="00BD500B" w:rsidRDefault="00FA21F4" w:rsidP="00BD500B">
      <w:pPr>
        <w:spacing w:after="0"/>
        <w:ind w:left="0"/>
        <w:jc w:val="center"/>
        <w:rPr>
          <w:rFonts w:eastAsia="Times New Roman" w:cs="Arial"/>
          <w:b/>
          <w:lang w:val="ro-RO"/>
        </w:rPr>
      </w:pPr>
    </w:p>
    <w:p w14:paraId="00F2B0FB" w14:textId="77777777" w:rsidR="00FA21F4" w:rsidRPr="00BD500B" w:rsidRDefault="00FA21F4" w:rsidP="00BD500B">
      <w:pPr>
        <w:spacing w:after="0"/>
        <w:ind w:left="0"/>
        <w:jc w:val="center"/>
        <w:rPr>
          <w:rFonts w:eastAsia="Times New Roman" w:cs="Arial"/>
          <w:b/>
          <w:lang w:val="ro-RO"/>
        </w:rPr>
      </w:pPr>
    </w:p>
    <w:p w14:paraId="797C454D" w14:textId="77777777" w:rsidR="00FA21F4" w:rsidRPr="00BD500B" w:rsidRDefault="00FA21F4" w:rsidP="00BD500B">
      <w:pPr>
        <w:spacing w:after="0"/>
        <w:ind w:left="0"/>
        <w:jc w:val="center"/>
        <w:rPr>
          <w:rFonts w:eastAsia="Times New Roman" w:cs="Arial"/>
          <w:b/>
          <w:lang w:val="ro-RO"/>
        </w:rPr>
      </w:pPr>
    </w:p>
    <w:p w14:paraId="2F7B9D0D" w14:textId="77777777" w:rsidR="00FA21F4" w:rsidRPr="00BD500B" w:rsidRDefault="00FA21F4" w:rsidP="00BD500B">
      <w:pPr>
        <w:spacing w:after="0"/>
        <w:ind w:left="0"/>
        <w:jc w:val="center"/>
        <w:rPr>
          <w:rFonts w:eastAsia="Times New Roman" w:cs="Arial"/>
          <w:b/>
          <w:lang w:val="ro-RO"/>
        </w:rPr>
      </w:pPr>
    </w:p>
    <w:p w14:paraId="3444C754" w14:textId="77777777" w:rsidR="00FA21F4" w:rsidRPr="00BD500B" w:rsidRDefault="00FA21F4" w:rsidP="00BD500B">
      <w:pPr>
        <w:spacing w:after="0"/>
        <w:ind w:left="0"/>
        <w:jc w:val="center"/>
        <w:rPr>
          <w:rFonts w:eastAsia="Times New Roman" w:cs="Arial"/>
          <w:b/>
          <w:lang w:val="ro-RO"/>
        </w:rPr>
      </w:pPr>
    </w:p>
    <w:p w14:paraId="4D9F9F8E" w14:textId="77777777" w:rsidR="00FA21F4" w:rsidRPr="00BD500B" w:rsidRDefault="00FA21F4" w:rsidP="00BD500B">
      <w:pPr>
        <w:spacing w:after="0"/>
        <w:ind w:left="0"/>
        <w:jc w:val="center"/>
        <w:rPr>
          <w:rFonts w:eastAsia="Times New Roman" w:cs="Arial"/>
          <w:b/>
          <w:lang w:val="ro-RO"/>
        </w:rPr>
      </w:pPr>
    </w:p>
    <w:p w14:paraId="7FB8F3B5" w14:textId="77777777" w:rsidR="00FA21F4" w:rsidRPr="00BD500B" w:rsidRDefault="00FA21F4" w:rsidP="00BD500B">
      <w:pPr>
        <w:spacing w:after="0"/>
        <w:ind w:left="0"/>
        <w:jc w:val="center"/>
        <w:rPr>
          <w:rFonts w:eastAsia="Times New Roman" w:cs="Arial"/>
          <w:b/>
          <w:lang w:val="ro-RO"/>
        </w:rPr>
      </w:pPr>
      <w:r w:rsidRPr="00BD500B">
        <w:rPr>
          <w:rFonts w:eastAsia="Times New Roman" w:cs="Arial"/>
          <w:b/>
          <w:lang w:val="ro-RO"/>
        </w:rPr>
        <w:t>Aprilie 2019</w:t>
      </w:r>
    </w:p>
    <w:p w14:paraId="756A60E2" w14:textId="77777777" w:rsidR="00735EC8" w:rsidRPr="00BD500B" w:rsidRDefault="00735EC8" w:rsidP="00BD500B">
      <w:pPr>
        <w:ind w:left="0"/>
        <w:rPr>
          <w:lang w:val="ro-RO"/>
        </w:rPr>
      </w:pPr>
    </w:p>
    <w:p w14:paraId="0D13C14E" w14:textId="34DB5036" w:rsidR="000C1899" w:rsidRDefault="000C1899" w:rsidP="00BD500B">
      <w:pPr>
        <w:ind w:left="0"/>
        <w:rPr>
          <w:lang w:val="ro-RO"/>
        </w:rPr>
      </w:pPr>
    </w:p>
    <w:p w14:paraId="5CA0F039" w14:textId="77777777" w:rsidR="007C7563" w:rsidRPr="00BD500B" w:rsidRDefault="007C7563" w:rsidP="00BD500B">
      <w:pPr>
        <w:ind w:left="0"/>
        <w:rPr>
          <w:lang w:val="ro-RO"/>
        </w:rPr>
      </w:pPr>
      <w:bookmarkStart w:id="0" w:name="_GoBack"/>
      <w:bookmarkEnd w:id="0"/>
    </w:p>
    <w:p w14:paraId="49EB82E9" w14:textId="77777777" w:rsidR="000C1899" w:rsidRPr="00BD500B" w:rsidRDefault="00740BFD" w:rsidP="00BD500B">
      <w:pPr>
        <w:spacing w:after="0"/>
        <w:ind w:left="0"/>
        <w:jc w:val="center"/>
        <w:rPr>
          <w:rFonts w:eastAsia="Times New Roman" w:cs="Arial"/>
          <w:b/>
          <w:lang w:val="ro-RO" w:eastAsia="ro-RO"/>
        </w:rPr>
      </w:pPr>
      <w:r w:rsidRPr="00BD500B">
        <w:rPr>
          <w:rFonts w:cs="Arial"/>
          <w:b/>
          <w:lang w:val="ro-RO"/>
        </w:rPr>
        <w:lastRenderedPageBreak/>
        <w:t xml:space="preserve">PRIMĂRIA MUNICIPIULUI </w:t>
      </w:r>
      <w:r w:rsidR="000C14BD" w:rsidRPr="00BD500B">
        <w:rPr>
          <w:rFonts w:cs="Arial"/>
          <w:b/>
          <w:lang w:val="ro-RO"/>
        </w:rPr>
        <w:t>SUCEAVA</w:t>
      </w:r>
      <w:r w:rsidRPr="00BD500B">
        <w:rPr>
          <w:rFonts w:cs="Arial"/>
          <w:b/>
          <w:lang w:val="ro-RO"/>
        </w:rPr>
        <w:t xml:space="preserve">, JUDEȚUL </w:t>
      </w:r>
      <w:r w:rsidR="000C14BD" w:rsidRPr="00BD500B">
        <w:rPr>
          <w:rFonts w:cs="Arial"/>
          <w:b/>
          <w:lang w:val="ro-RO"/>
        </w:rPr>
        <w:t>SUCEAVA</w:t>
      </w:r>
    </w:p>
    <w:p w14:paraId="6B09F99C" w14:textId="77777777" w:rsidR="00735EC8" w:rsidRPr="00BD500B" w:rsidRDefault="000C1899" w:rsidP="00BD500B">
      <w:pPr>
        <w:spacing w:after="0"/>
        <w:ind w:left="0"/>
        <w:jc w:val="center"/>
        <w:rPr>
          <w:rFonts w:eastAsia="Times New Roman" w:cs="Arial"/>
          <w:b/>
          <w:lang w:val="ro-RO" w:eastAsia="ro-RO"/>
        </w:rPr>
      </w:pPr>
      <w:r w:rsidRPr="00BD500B">
        <w:rPr>
          <w:rFonts w:eastAsia="Times New Roman" w:cs="Arial"/>
          <w:b/>
          <w:lang w:val="ro-RO" w:eastAsia="ro-RO"/>
        </w:rPr>
        <w:t>- STRUCTURA CENTRALĂ -</w:t>
      </w:r>
    </w:p>
    <w:p w14:paraId="78B9D51F" w14:textId="77777777" w:rsidR="00735EC8" w:rsidRPr="00BD500B" w:rsidRDefault="00735EC8" w:rsidP="00BD500B">
      <w:pPr>
        <w:spacing w:after="0"/>
        <w:ind w:left="0"/>
        <w:rPr>
          <w:rFonts w:eastAsia="Times New Roman" w:cs="Arial"/>
          <w:b/>
          <w:lang w:val="ro-RO"/>
        </w:rPr>
      </w:pPr>
    </w:p>
    <w:p w14:paraId="0C32056B" w14:textId="77777777" w:rsidR="00735EC8" w:rsidRPr="00BD500B" w:rsidRDefault="00735EC8" w:rsidP="00BD500B">
      <w:pPr>
        <w:pBdr>
          <w:top w:val="single" w:sz="4" w:space="1" w:color="auto"/>
          <w:left w:val="single" w:sz="4" w:space="4" w:color="auto"/>
          <w:bottom w:val="single" w:sz="4" w:space="1" w:color="auto"/>
          <w:right w:val="single" w:sz="4" w:space="4" w:color="auto"/>
        </w:pBdr>
        <w:ind w:left="0"/>
        <w:contextualSpacing/>
        <w:outlineLvl w:val="0"/>
        <w:rPr>
          <w:rFonts w:cs="Arial"/>
          <w:b/>
          <w:lang w:val="ro-RO"/>
        </w:rPr>
      </w:pPr>
      <w:r w:rsidRPr="00BD500B">
        <w:rPr>
          <w:rFonts w:cs="Arial"/>
          <w:b/>
          <w:lang w:val="ro-RO"/>
        </w:rPr>
        <w:t>I. INTRODUCERE</w:t>
      </w:r>
    </w:p>
    <w:p w14:paraId="760696C9" w14:textId="77777777" w:rsidR="000C1899" w:rsidRPr="00BD500B" w:rsidRDefault="000C1899" w:rsidP="00BD500B">
      <w:pPr>
        <w:numPr>
          <w:ilvl w:val="0"/>
          <w:numId w:val="37"/>
        </w:numPr>
        <w:spacing w:after="0"/>
        <w:ind w:left="426" w:hanging="284"/>
        <w:rPr>
          <w:rFonts w:eastAsia="Times New Roman" w:cs="Arial"/>
          <w:lang w:val="ro-RO" w:eastAsia="ro-RO"/>
        </w:rPr>
      </w:pPr>
      <w:r w:rsidRPr="00BD500B">
        <w:rPr>
          <w:rFonts w:eastAsia="Times New Roman" w:cs="Arial"/>
          <w:i/>
          <w:lang w:val="ro-RO" w:eastAsia="ro-RO"/>
        </w:rPr>
        <w:t>Adresa fizică</w:t>
      </w:r>
      <w:r w:rsidRPr="00BD500B">
        <w:rPr>
          <w:rFonts w:eastAsia="Times New Roman" w:cs="Arial"/>
          <w:lang w:val="ro-RO" w:eastAsia="ro-RO"/>
        </w:rPr>
        <w:t xml:space="preserve">: </w:t>
      </w:r>
      <w:r w:rsidR="000C14BD" w:rsidRPr="00BD500B">
        <w:rPr>
          <w:rFonts w:cs="Arial"/>
          <w:lang w:val="ro-RO"/>
        </w:rPr>
        <w:t xml:space="preserve">Bulevardul 1 Mai nr. 5A, </w:t>
      </w:r>
      <w:r w:rsidR="000C14BD" w:rsidRPr="00BD500B">
        <w:rPr>
          <w:rStyle w:val="contact-country"/>
          <w:rFonts w:cs="Tahoma"/>
          <w:iCs/>
          <w:shd w:val="clear" w:color="auto" w:fill="FFFFFF"/>
          <w:lang w:val="ro-RO"/>
        </w:rPr>
        <w:t>municipiul Suceava, județul Suceava</w:t>
      </w:r>
      <w:r w:rsidR="009D4B24" w:rsidRPr="00BD500B">
        <w:rPr>
          <w:rFonts w:eastAsia="Times New Roman" w:cs="Arial"/>
          <w:lang w:val="ro-RO" w:eastAsia="ro-RO"/>
        </w:rPr>
        <w:t>.</w:t>
      </w:r>
    </w:p>
    <w:p w14:paraId="75D390B5" w14:textId="77777777" w:rsidR="000C1899" w:rsidRPr="00BD500B" w:rsidRDefault="000C1899" w:rsidP="00BD500B">
      <w:pPr>
        <w:numPr>
          <w:ilvl w:val="0"/>
          <w:numId w:val="37"/>
        </w:numPr>
        <w:spacing w:after="0"/>
        <w:ind w:left="426" w:hanging="284"/>
        <w:jc w:val="left"/>
        <w:rPr>
          <w:rFonts w:eastAsia="Times New Roman" w:cs="Arial"/>
          <w:lang w:val="ro-RO" w:eastAsia="ro-RO"/>
        </w:rPr>
      </w:pPr>
      <w:r w:rsidRPr="00BD500B">
        <w:rPr>
          <w:rFonts w:eastAsia="Times New Roman" w:cs="Arial"/>
          <w:i/>
          <w:lang w:val="ro-RO" w:eastAsia="ro-RO"/>
        </w:rPr>
        <w:t>Adresa virtuală</w:t>
      </w:r>
      <w:r w:rsidRPr="00BD500B">
        <w:rPr>
          <w:rFonts w:eastAsia="Times New Roman" w:cs="Arial"/>
          <w:lang w:val="ro-RO" w:eastAsia="ro-RO"/>
        </w:rPr>
        <w:t xml:space="preserve">: </w:t>
      </w:r>
      <w:hyperlink r:id="rId8" w:history="1">
        <w:r w:rsidR="000C14BD" w:rsidRPr="00BD500B">
          <w:rPr>
            <w:rStyle w:val="Hyperlink"/>
            <w:rFonts w:eastAsia="Times New Roman" w:cs="Arial"/>
            <w:color w:val="auto"/>
            <w:lang w:val="ro-RO" w:eastAsia="ro-RO"/>
          </w:rPr>
          <w:t>www.primariasv.ro</w:t>
        </w:r>
      </w:hyperlink>
      <w:r w:rsidRPr="00BD500B">
        <w:rPr>
          <w:rFonts w:eastAsia="Times New Roman" w:cs="Arial"/>
          <w:lang w:val="ro-RO" w:eastAsia="ro-RO"/>
        </w:rPr>
        <w:t xml:space="preserve"> </w:t>
      </w:r>
    </w:p>
    <w:p w14:paraId="50635AFA" w14:textId="77777777" w:rsidR="00A46387" w:rsidRPr="00BD500B" w:rsidRDefault="00A46387" w:rsidP="00BD500B">
      <w:pPr>
        <w:pStyle w:val="ListParagraph"/>
        <w:numPr>
          <w:ilvl w:val="0"/>
          <w:numId w:val="51"/>
        </w:numPr>
        <w:spacing w:after="120" w:line="276" w:lineRule="auto"/>
        <w:ind w:left="426" w:hanging="284"/>
        <w:contextualSpacing/>
        <w:jc w:val="both"/>
        <w:rPr>
          <w:rFonts w:ascii="Trebuchet MS" w:hAnsi="Trebuchet MS" w:cs="Arial"/>
          <w:sz w:val="22"/>
          <w:szCs w:val="22"/>
          <w:lang w:val="ro-RO" w:eastAsia="ro-RO"/>
        </w:rPr>
      </w:pPr>
      <w:r w:rsidRPr="00BD500B">
        <w:rPr>
          <w:rFonts w:ascii="Trebuchet MS" w:hAnsi="Trebuchet MS" w:cs="Arial"/>
          <w:i/>
          <w:sz w:val="22"/>
          <w:szCs w:val="22"/>
          <w:lang w:val="ro-RO" w:eastAsia="ro-RO"/>
        </w:rPr>
        <w:t xml:space="preserve">Cadrul legal care reglementează activitatea </w:t>
      </w:r>
      <w:r w:rsidR="00AD12DC" w:rsidRPr="00BD500B">
        <w:rPr>
          <w:rFonts w:ascii="Trebuchet MS" w:hAnsi="Trebuchet MS" w:cs="Arial"/>
          <w:i/>
          <w:sz w:val="22"/>
          <w:szCs w:val="22"/>
          <w:lang w:val="ro-RO" w:eastAsia="ro-RO"/>
        </w:rPr>
        <w:t>instituției</w:t>
      </w:r>
      <w:r w:rsidRPr="00BD500B">
        <w:rPr>
          <w:rFonts w:ascii="Trebuchet MS" w:hAnsi="Trebuchet MS" w:cs="Arial"/>
          <w:sz w:val="22"/>
          <w:szCs w:val="22"/>
          <w:lang w:val="ro-RO" w:eastAsia="ro-RO"/>
        </w:rPr>
        <w:t xml:space="preserve">: </w:t>
      </w:r>
    </w:p>
    <w:p w14:paraId="0EA5FFF7" w14:textId="77777777" w:rsidR="00A46387" w:rsidRPr="00BD500B" w:rsidRDefault="00A46387" w:rsidP="00BD500B">
      <w:pPr>
        <w:pStyle w:val="ListParagraph"/>
        <w:numPr>
          <w:ilvl w:val="0"/>
          <w:numId w:val="55"/>
        </w:numPr>
        <w:spacing w:after="120" w:line="276" w:lineRule="auto"/>
        <w:jc w:val="both"/>
        <w:rPr>
          <w:rFonts w:ascii="Trebuchet MS" w:hAnsi="Trebuchet MS" w:cs="Arial"/>
          <w:sz w:val="22"/>
          <w:szCs w:val="22"/>
          <w:lang w:val="ro-RO" w:eastAsia="ro-RO"/>
        </w:rPr>
      </w:pPr>
      <w:r w:rsidRPr="00BD500B">
        <w:rPr>
          <w:rFonts w:ascii="Trebuchet MS" w:hAnsi="Trebuchet MS" w:cs="Arial"/>
          <w:sz w:val="22"/>
          <w:szCs w:val="22"/>
          <w:lang w:val="ro-RO" w:eastAsia="ro-RO"/>
        </w:rPr>
        <w:t>Legea administrației publice locale nr. 215/2001, republicată, cu modificările și completările ulterioare;</w:t>
      </w:r>
    </w:p>
    <w:p w14:paraId="115963BA" w14:textId="77777777" w:rsidR="00A46387" w:rsidRPr="00BD500B" w:rsidRDefault="00A46387" w:rsidP="00BD500B">
      <w:pPr>
        <w:pStyle w:val="ListParagraph"/>
        <w:numPr>
          <w:ilvl w:val="0"/>
          <w:numId w:val="55"/>
        </w:numPr>
        <w:spacing w:after="120" w:line="276" w:lineRule="auto"/>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393/2004 privind Statutul </w:t>
      </w:r>
      <w:r w:rsidR="00AD12DC" w:rsidRPr="00BD500B">
        <w:rPr>
          <w:rFonts w:ascii="Trebuchet MS" w:hAnsi="Trebuchet MS" w:cs="Arial"/>
          <w:sz w:val="22"/>
          <w:szCs w:val="22"/>
          <w:lang w:val="ro-RO" w:eastAsia="ro-RO"/>
        </w:rPr>
        <w:t>Aleșilor</w:t>
      </w:r>
      <w:r w:rsidRPr="00BD500B">
        <w:rPr>
          <w:rFonts w:ascii="Trebuchet MS" w:hAnsi="Trebuchet MS" w:cs="Arial"/>
          <w:sz w:val="22"/>
          <w:szCs w:val="22"/>
          <w:lang w:val="ro-RO" w:eastAsia="ro-RO"/>
        </w:rPr>
        <w:t xml:space="preserve"> Locali, cu modificările şi completările ulterioare; </w:t>
      </w:r>
    </w:p>
    <w:p w14:paraId="2D538481"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273/2006 a </w:t>
      </w:r>
      <w:r w:rsidR="00AD12DC" w:rsidRPr="00BD500B">
        <w:rPr>
          <w:rFonts w:ascii="Trebuchet MS" w:hAnsi="Trebuchet MS" w:cs="Arial"/>
          <w:sz w:val="22"/>
          <w:szCs w:val="22"/>
          <w:lang w:val="ro-RO" w:eastAsia="ro-RO"/>
        </w:rPr>
        <w:t>finanțelor</w:t>
      </w:r>
      <w:r w:rsidRPr="00BD500B">
        <w:rPr>
          <w:rFonts w:ascii="Trebuchet MS" w:hAnsi="Trebuchet MS" w:cs="Arial"/>
          <w:sz w:val="22"/>
          <w:szCs w:val="22"/>
          <w:lang w:val="ro-RO" w:eastAsia="ro-RO"/>
        </w:rPr>
        <w:t xml:space="preserve"> publice locale, cu modificările şi completările ulterioare;</w:t>
      </w:r>
    </w:p>
    <w:p w14:paraId="780F0999"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52/2003 privind </w:t>
      </w:r>
      <w:r w:rsidR="00AD12DC" w:rsidRPr="00BD500B">
        <w:rPr>
          <w:rFonts w:ascii="Trebuchet MS" w:hAnsi="Trebuchet MS" w:cs="Arial"/>
          <w:sz w:val="22"/>
          <w:szCs w:val="22"/>
          <w:lang w:val="ro-RO" w:eastAsia="ro-RO"/>
        </w:rPr>
        <w:t>transparența</w:t>
      </w:r>
      <w:r w:rsidRPr="00BD500B">
        <w:rPr>
          <w:rFonts w:ascii="Trebuchet MS" w:hAnsi="Trebuchet MS" w:cs="Arial"/>
          <w:sz w:val="22"/>
          <w:szCs w:val="22"/>
          <w:lang w:val="ro-RO" w:eastAsia="ro-RO"/>
        </w:rPr>
        <w:t xml:space="preserve"> decizională în </w:t>
      </w:r>
      <w:r w:rsidR="00AD12DC" w:rsidRPr="00BD500B">
        <w:rPr>
          <w:rFonts w:ascii="Trebuchet MS" w:hAnsi="Trebuchet MS" w:cs="Arial"/>
          <w:sz w:val="22"/>
          <w:szCs w:val="22"/>
          <w:lang w:val="ro-RO" w:eastAsia="ro-RO"/>
        </w:rPr>
        <w:t>administrația</w:t>
      </w:r>
      <w:r w:rsidRPr="00BD500B">
        <w:rPr>
          <w:rFonts w:ascii="Trebuchet MS" w:hAnsi="Trebuchet MS" w:cs="Arial"/>
          <w:sz w:val="22"/>
          <w:szCs w:val="22"/>
          <w:lang w:val="ro-RO" w:eastAsia="ro-RO"/>
        </w:rPr>
        <w:t xml:space="preserve"> publică, cu modificările şi completările ulterioare;</w:t>
      </w:r>
    </w:p>
    <w:p w14:paraId="73F03062"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544/2001 privind liberul acces la </w:t>
      </w:r>
      <w:r w:rsidR="00AD12DC" w:rsidRPr="00BD500B">
        <w:rPr>
          <w:rFonts w:ascii="Trebuchet MS" w:hAnsi="Trebuchet MS" w:cs="Arial"/>
          <w:sz w:val="22"/>
          <w:szCs w:val="22"/>
          <w:lang w:val="ro-RO" w:eastAsia="ro-RO"/>
        </w:rPr>
        <w:t>informațiile</w:t>
      </w:r>
      <w:r w:rsidRPr="00BD500B">
        <w:rPr>
          <w:rFonts w:ascii="Trebuchet MS" w:hAnsi="Trebuchet MS" w:cs="Arial"/>
          <w:sz w:val="22"/>
          <w:szCs w:val="22"/>
          <w:lang w:val="ro-RO" w:eastAsia="ro-RO"/>
        </w:rPr>
        <w:t xml:space="preserve"> de interes public, cu modificările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completările ulterioare;</w:t>
      </w:r>
    </w:p>
    <w:p w14:paraId="607D1EE7"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Hotărârea Guvernului României nr. 878/2005 privind accesul publicului la </w:t>
      </w:r>
      <w:r w:rsidR="00AD12DC" w:rsidRPr="00BD500B">
        <w:rPr>
          <w:rFonts w:ascii="Trebuchet MS" w:hAnsi="Trebuchet MS" w:cs="Arial"/>
          <w:sz w:val="22"/>
          <w:szCs w:val="22"/>
          <w:lang w:val="ro-RO" w:eastAsia="ro-RO"/>
        </w:rPr>
        <w:t>informația</w:t>
      </w:r>
      <w:r w:rsidRPr="00BD500B">
        <w:rPr>
          <w:rFonts w:ascii="Trebuchet MS" w:hAnsi="Trebuchet MS" w:cs="Arial"/>
          <w:sz w:val="22"/>
          <w:szCs w:val="22"/>
          <w:lang w:val="ro-RO" w:eastAsia="ro-RO"/>
        </w:rPr>
        <w:t xml:space="preserve"> privind mediul, cu modificările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completările ulterioare;</w:t>
      </w:r>
    </w:p>
    <w:p w14:paraId="3B177523"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213/1998 privind proprietatea publică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regimul acesteia, cu modificările şi completările ulterioare;</w:t>
      </w:r>
    </w:p>
    <w:p w14:paraId="0DF584CD"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350/2001 privind amenajarea teritoriului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urbanismul, cu modificările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completările ulterioare;</w:t>
      </w:r>
    </w:p>
    <w:p w14:paraId="1EF47215"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51/2006 a serviciilor comunitare de </w:t>
      </w:r>
      <w:r w:rsidR="00AD12DC" w:rsidRPr="00BD500B">
        <w:rPr>
          <w:rFonts w:ascii="Trebuchet MS" w:hAnsi="Trebuchet MS" w:cs="Arial"/>
          <w:sz w:val="22"/>
          <w:szCs w:val="22"/>
          <w:lang w:val="ro-RO" w:eastAsia="ro-RO"/>
        </w:rPr>
        <w:t>utilități</w:t>
      </w:r>
      <w:r w:rsidRPr="00BD500B">
        <w:rPr>
          <w:rFonts w:ascii="Trebuchet MS" w:hAnsi="Trebuchet MS" w:cs="Arial"/>
          <w:sz w:val="22"/>
          <w:szCs w:val="22"/>
          <w:lang w:val="ro-RO" w:eastAsia="ro-RO"/>
        </w:rPr>
        <w:t xml:space="preserve"> publice, republicată, cu modificările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completările ulterioare;</w:t>
      </w:r>
    </w:p>
    <w:p w14:paraId="22C95FA8"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Legea nr. 92/2007 a serviciilor de transport public local, cu modificările şi completările ulterioare;</w:t>
      </w:r>
    </w:p>
    <w:p w14:paraId="22676336" w14:textId="77777777" w:rsidR="00A46387" w:rsidRPr="00BD500B" w:rsidRDefault="00AD12DC"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Ordonanța</w:t>
      </w:r>
      <w:r w:rsidR="00A46387" w:rsidRPr="00BD500B">
        <w:rPr>
          <w:rFonts w:ascii="Trebuchet MS" w:hAnsi="Trebuchet MS" w:cs="Arial"/>
          <w:sz w:val="22"/>
          <w:szCs w:val="22"/>
          <w:lang w:val="ro-RO" w:eastAsia="ro-RO"/>
        </w:rPr>
        <w:t xml:space="preserve"> Guvernului României nr. 43/1997 privind regimul drumurilor, republicată, cu modificările </w:t>
      </w:r>
      <w:r w:rsidRPr="00BD500B">
        <w:rPr>
          <w:rFonts w:ascii="Trebuchet MS" w:hAnsi="Trebuchet MS" w:cs="Arial"/>
          <w:sz w:val="22"/>
          <w:szCs w:val="22"/>
          <w:lang w:val="ro-RO" w:eastAsia="ro-RO"/>
        </w:rPr>
        <w:t>și</w:t>
      </w:r>
      <w:r w:rsidR="00A46387" w:rsidRPr="00BD500B">
        <w:rPr>
          <w:rFonts w:ascii="Trebuchet MS" w:hAnsi="Trebuchet MS" w:cs="Arial"/>
          <w:sz w:val="22"/>
          <w:szCs w:val="22"/>
          <w:lang w:val="ro-RO" w:eastAsia="ro-RO"/>
        </w:rPr>
        <w:t xml:space="preserve"> completările ulterioare;</w:t>
      </w:r>
    </w:p>
    <w:p w14:paraId="7355C46A" w14:textId="77777777" w:rsidR="00A46387" w:rsidRPr="00BD500B" w:rsidRDefault="00AD12DC"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Ordonanța</w:t>
      </w:r>
      <w:r w:rsidR="00A46387" w:rsidRPr="00BD500B">
        <w:rPr>
          <w:rFonts w:ascii="Trebuchet MS" w:hAnsi="Trebuchet MS" w:cs="Arial"/>
          <w:sz w:val="22"/>
          <w:szCs w:val="22"/>
          <w:lang w:val="ro-RO" w:eastAsia="ro-RO"/>
        </w:rPr>
        <w:t xml:space="preserve"> de </w:t>
      </w:r>
      <w:r w:rsidRPr="00BD500B">
        <w:rPr>
          <w:rFonts w:ascii="Trebuchet MS" w:hAnsi="Trebuchet MS" w:cs="Arial"/>
          <w:sz w:val="22"/>
          <w:szCs w:val="22"/>
          <w:lang w:val="ro-RO" w:eastAsia="ro-RO"/>
        </w:rPr>
        <w:t>Urgență</w:t>
      </w:r>
      <w:r w:rsidR="00A46387" w:rsidRPr="00BD500B">
        <w:rPr>
          <w:rFonts w:ascii="Trebuchet MS" w:hAnsi="Trebuchet MS" w:cs="Arial"/>
          <w:sz w:val="22"/>
          <w:szCs w:val="22"/>
          <w:lang w:val="ro-RO" w:eastAsia="ro-RO"/>
        </w:rPr>
        <w:t xml:space="preserve"> a Guvernului României nr. 162/2008 privind transferul ansamblului de </w:t>
      </w:r>
      <w:r w:rsidRPr="00BD500B">
        <w:rPr>
          <w:rFonts w:ascii="Trebuchet MS" w:hAnsi="Trebuchet MS" w:cs="Arial"/>
          <w:sz w:val="22"/>
          <w:szCs w:val="22"/>
          <w:lang w:val="ro-RO" w:eastAsia="ro-RO"/>
        </w:rPr>
        <w:t>atribuții</w:t>
      </w:r>
      <w:r w:rsidR="00A46387" w:rsidRPr="00BD500B">
        <w:rPr>
          <w:rFonts w:ascii="Trebuchet MS" w:hAnsi="Trebuchet MS" w:cs="Arial"/>
          <w:sz w:val="22"/>
          <w:szCs w:val="22"/>
          <w:lang w:val="ro-RO" w:eastAsia="ro-RO"/>
        </w:rPr>
        <w:t xml:space="preserve"> </w:t>
      </w:r>
      <w:r w:rsidRPr="00BD500B">
        <w:rPr>
          <w:rFonts w:ascii="Trebuchet MS" w:hAnsi="Trebuchet MS" w:cs="Arial"/>
          <w:sz w:val="22"/>
          <w:szCs w:val="22"/>
          <w:lang w:val="ro-RO" w:eastAsia="ro-RO"/>
        </w:rPr>
        <w:t>și</w:t>
      </w:r>
      <w:r w:rsidR="00A46387" w:rsidRPr="00BD500B">
        <w:rPr>
          <w:rFonts w:ascii="Trebuchet MS" w:hAnsi="Trebuchet MS" w:cs="Arial"/>
          <w:sz w:val="22"/>
          <w:szCs w:val="22"/>
          <w:lang w:val="ro-RO" w:eastAsia="ro-RO"/>
        </w:rPr>
        <w:t xml:space="preserve"> </w:t>
      </w:r>
      <w:r w:rsidRPr="00BD500B">
        <w:rPr>
          <w:rFonts w:ascii="Trebuchet MS" w:hAnsi="Trebuchet MS" w:cs="Arial"/>
          <w:sz w:val="22"/>
          <w:szCs w:val="22"/>
          <w:lang w:val="ro-RO" w:eastAsia="ro-RO"/>
        </w:rPr>
        <w:t>competențe</w:t>
      </w:r>
      <w:r w:rsidR="00A46387" w:rsidRPr="00BD500B">
        <w:rPr>
          <w:rFonts w:ascii="Trebuchet MS" w:hAnsi="Trebuchet MS" w:cs="Arial"/>
          <w:sz w:val="22"/>
          <w:szCs w:val="22"/>
          <w:lang w:val="ro-RO" w:eastAsia="ro-RO"/>
        </w:rPr>
        <w:t xml:space="preserve"> exercitate de Ministerul </w:t>
      </w:r>
      <w:r w:rsidRPr="00BD500B">
        <w:rPr>
          <w:rFonts w:ascii="Trebuchet MS" w:hAnsi="Trebuchet MS" w:cs="Arial"/>
          <w:sz w:val="22"/>
          <w:szCs w:val="22"/>
          <w:lang w:val="ro-RO" w:eastAsia="ro-RO"/>
        </w:rPr>
        <w:t>Sănătății</w:t>
      </w:r>
      <w:r w:rsidR="00A46387" w:rsidRPr="00BD500B">
        <w:rPr>
          <w:rFonts w:ascii="Trebuchet MS" w:hAnsi="Trebuchet MS" w:cs="Arial"/>
          <w:sz w:val="22"/>
          <w:szCs w:val="22"/>
          <w:lang w:val="ro-RO" w:eastAsia="ro-RO"/>
        </w:rPr>
        <w:t xml:space="preserve"> către </w:t>
      </w:r>
      <w:r w:rsidRPr="00BD500B">
        <w:rPr>
          <w:rFonts w:ascii="Trebuchet MS" w:hAnsi="Trebuchet MS" w:cs="Arial"/>
          <w:sz w:val="22"/>
          <w:szCs w:val="22"/>
          <w:lang w:val="ro-RO" w:eastAsia="ro-RO"/>
        </w:rPr>
        <w:t>autoritățile</w:t>
      </w:r>
      <w:r w:rsidR="00A46387" w:rsidRPr="00BD500B">
        <w:rPr>
          <w:rFonts w:ascii="Trebuchet MS" w:hAnsi="Trebuchet MS" w:cs="Arial"/>
          <w:sz w:val="22"/>
          <w:szCs w:val="22"/>
          <w:lang w:val="ro-RO" w:eastAsia="ro-RO"/>
        </w:rPr>
        <w:t xml:space="preserve"> </w:t>
      </w:r>
      <w:r w:rsidRPr="00BD500B">
        <w:rPr>
          <w:rFonts w:ascii="Trebuchet MS" w:hAnsi="Trebuchet MS" w:cs="Arial"/>
          <w:sz w:val="22"/>
          <w:szCs w:val="22"/>
          <w:lang w:val="ro-RO" w:eastAsia="ro-RO"/>
        </w:rPr>
        <w:t>administrației</w:t>
      </w:r>
      <w:r w:rsidR="00A46387" w:rsidRPr="00BD500B">
        <w:rPr>
          <w:rFonts w:ascii="Trebuchet MS" w:hAnsi="Trebuchet MS" w:cs="Arial"/>
          <w:sz w:val="22"/>
          <w:szCs w:val="22"/>
          <w:lang w:val="ro-RO" w:eastAsia="ro-RO"/>
        </w:rPr>
        <w:t xml:space="preserve"> publice locale, cu modificările </w:t>
      </w:r>
      <w:r w:rsidRPr="00BD500B">
        <w:rPr>
          <w:rFonts w:ascii="Trebuchet MS" w:hAnsi="Trebuchet MS" w:cs="Arial"/>
          <w:sz w:val="22"/>
          <w:szCs w:val="22"/>
          <w:lang w:val="ro-RO" w:eastAsia="ro-RO"/>
        </w:rPr>
        <w:t>și</w:t>
      </w:r>
      <w:r w:rsidR="00A46387" w:rsidRPr="00BD500B">
        <w:rPr>
          <w:rFonts w:ascii="Trebuchet MS" w:hAnsi="Trebuchet MS" w:cs="Arial"/>
          <w:sz w:val="22"/>
          <w:szCs w:val="22"/>
          <w:lang w:val="ro-RO" w:eastAsia="ro-RO"/>
        </w:rPr>
        <w:t xml:space="preserve"> completările ulterioare;</w:t>
      </w:r>
    </w:p>
    <w:p w14:paraId="3C5D0062"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98/2016 privind </w:t>
      </w:r>
      <w:r w:rsidR="00AD12DC" w:rsidRPr="00BD500B">
        <w:rPr>
          <w:rFonts w:ascii="Trebuchet MS" w:hAnsi="Trebuchet MS" w:cs="Arial"/>
          <w:sz w:val="22"/>
          <w:szCs w:val="22"/>
          <w:lang w:val="ro-RO" w:eastAsia="ro-RO"/>
        </w:rPr>
        <w:t>achizițiile</w:t>
      </w:r>
      <w:r w:rsidRPr="00BD500B">
        <w:rPr>
          <w:rFonts w:ascii="Trebuchet MS" w:hAnsi="Trebuchet MS" w:cs="Arial"/>
          <w:sz w:val="22"/>
          <w:szCs w:val="22"/>
          <w:lang w:val="ro-RO" w:eastAsia="ro-RO"/>
        </w:rPr>
        <w:t xml:space="preserve"> publice;</w:t>
      </w:r>
    </w:p>
    <w:p w14:paraId="56E47C67"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Hotărârea Guvernului României nr. 385/2016 pentru aprobarea Normelor metodologice de aplicare a prevederilor referitoare la atribuirea contractului de </w:t>
      </w:r>
      <w:r w:rsidR="00AD12DC" w:rsidRPr="00BD500B">
        <w:rPr>
          <w:rFonts w:ascii="Trebuchet MS" w:hAnsi="Trebuchet MS" w:cs="Arial"/>
          <w:sz w:val="22"/>
          <w:szCs w:val="22"/>
          <w:lang w:val="ro-RO" w:eastAsia="ro-RO"/>
        </w:rPr>
        <w:t>achiziție</w:t>
      </w:r>
      <w:r w:rsidRPr="00BD500B">
        <w:rPr>
          <w:rFonts w:ascii="Trebuchet MS" w:hAnsi="Trebuchet MS" w:cs="Arial"/>
          <w:sz w:val="22"/>
          <w:szCs w:val="22"/>
          <w:lang w:val="ro-RO" w:eastAsia="ro-RO"/>
        </w:rPr>
        <w:t xml:space="preserve"> publică/acordului-cadru din Legea nr. 98/2016 privind </w:t>
      </w:r>
      <w:r w:rsidR="00AD12DC" w:rsidRPr="00BD500B">
        <w:rPr>
          <w:rFonts w:ascii="Trebuchet MS" w:hAnsi="Trebuchet MS" w:cs="Arial"/>
          <w:sz w:val="22"/>
          <w:szCs w:val="22"/>
          <w:lang w:val="ro-RO" w:eastAsia="ro-RO"/>
        </w:rPr>
        <w:t>achizițiile</w:t>
      </w:r>
      <w:r w:rsidRPr="00BD500B">
        <w:rPr>
          <w:rFonts w:ascii="Trebuchet MS" w:hAnsi="Trebuchet MS" w:cs="Arial"/>
          <w:sz w:val="22"/>
          <w:szCs w:val="22"/>
          <w:lang w:val="ro-RO" w:eastAsia="ro-RO"/>
        </w:rPr>
        <w:t xml:space="preserve"> publice;</w:t>
      </w:r>
    </w:p>
    <w:p w14:paraId="16855C3A" w14:textId="77777777" w:rsidR="00A46387" w:rsidRPr="00BD500B" w:rsidRDefault="00A46387" w:rsidP="00BD500B">
      <w:pPr>
        <w:pStyle w:val="ListParagraph"/>
        <w:numPr>
          <w:ilvl w:val="0"/>
          <w:numId w:val="55"/>
        </w:numPr>
        <w:spacing w:after="120" w:line="276" w:lineRule="auto"/>
        <w:contextualSpacing/>
        <w:jc w:val="both"/>
        <w:rPr>
          <w:rStyle w:val="l5tlu1"/>
          <w:rFonts w:ascii="Trebuchet MS" w:hAnsi="Trebuchet MS"/>
          <w:b w:val="0"/>
          <w:bCs w:val="0"/>
          <w:color w:val="auto"/>
          <w:sz w:val="22"/>
          <w:szCs w:val="22"/>
          <w:lang w:val="ro-RO"/>
        </w:rPr>
      </w:pPr>
      <w:r w:rsidRPr="00BD500B">
        <w:rPr>
          <w:rStyle w:val="l5tlu1"/>
          <w:rFonts w:ascii="Trebuchet MS" w:hAnsi="Trebuchet MS" w:cs="Arial"/>
          <w:b w:val="0"/>
          <w:color w:val="auto"/>
          <w:sz w:val="22"/>
          <w:szCs w:val="22"/>
          <w:lang w:val="ro-RO"/>
        </w:rPr>
        <w:t xml:space="preserve">Legea nr. 99/2016 privind </w:t>
      </w:r>
      <w:r w:rsidR="00AD12DC" w:rsidRPr="00BD500B">
        <w:rPr>
          <w:rStyle w:val="l5tlu1"/>
          <w:rFonts w:ascii="Trebuchet MS" w:hAnsi="Trebuchet MS" w:cs="Arial"/>
          <w:b w:val="0"/>
          <w:color w:val="auto"/>
          <w:sz w:val="22"/>
          <w:szCs w:val="22"/>
          <w:lang w:val="ro-RO"/>
        </w:rPr>
        <w:t>achizițiile</w:t>
      </w:r>
      <w:r w:rsidRPr="00BD500B">
        <w:rPr>
          <w:rStyle w:val="l5tlu1"/>
          <w:rFonts w:ascii="Trebuchet MS" w:hAnsi="Trebuchet MS" w:cs="Arial"/>
          <w:b w:val="0"/>
          <w:color w:val="auto"/>
          <w:sz w:val="22"/>
          <w:szCs w:val="22"/>
          <w:lang w:val="ro-RO"/>
        </w:rPr>
        <w:t xml:space="preserve"> sectoriale;</w:t>
      </w:r>
    </w:p>
    <w:p w14:paraId="152FEAA0"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sz w:val="22"/>
          <w:szCs w:val="22"/>
          <w:lang w:val="ro-RO"/>
        </w:rPr>
      </w:pPr>
      <w:r w:rsidRPr="00BD500B">
        <w:rPr>
          <w:rFonts w:ascii="Trebuchet MS" w:hAnsi="Trebuchet MS" w:cs="Arial"/>
          <w:bCs/>
          <w:sz w:val="22"/>
          <w:szCs w:val="22"/>
          <w:lang w:val="ro-RO" w:eastAsia="ro-RO"/>
        </w:rPr>
        <w:t>Legea nr. 100/2016 privind concesiunile de lucrări şi concesiunile de servicii</w:t>
      </w:r>
      <w:r w:rsidRPr="00BD500B">
        <w:rPr>
          <w:rFonts w:ascii="Trebuchet MS" w:hAnsi="Trebuchet MS" w:cs="Arial"/>
          <w:sz w:val="22"/>
          <w:szCs w:val="22"/>
          <w:lang w:val="ro-RO" w:eastAsia="ro-RO"/>
        </w:rPr>
        <w:t xml:space="preserve">; </w:t>
      </w:r>
    </w:p>
    <w:p w14:paraId="6A48AF86"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176/2010 privind integritatea în exercitarea </w:t>
      </w:r>
      <w:r w:rsidR="00AD12DC" w:rsidRPr="00BD500B">
        <w:rPr>
          <w:rFonts w:ascii="Trebuchet MS" w:hAnsi="Trebuchet MS" w:cs="Arial"/>
          <w:sz w:val="22"/>
          <w:szCs w:val="22"/>
          <w:lang w:val="ro-RO" w:eastAsia="ro-RO"/>
        </w:rPr>
        <w:t>funcțiilor</w:t>
      </w:r>
      <w:r w:rsidRPr="00BD500B">
        <w:rPr>
          <w:rFonts w:ascii="Trebuchet MS" w:hAnsi="Trebuchet MS" w:cs="Arial"/>
          <w:sz w:val="22"/>
          <w:szCs w:val="22"/>
          <w:lang w:val="ro-RO" w:eastAsia="ro-RO"/>
        </w:rPr>
        <w:t xml:space="preserve">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w:t>
      </w:r>
      <w:r w:rsidR="00AD12DC" w:rsidRPr="00BD500B">
        <w:rPr>
          <w:rFonts w:ascii="Trebuchet MS" w:hAnsi="Trebuchet MS" w:cs="Arial"/>
          <w:sz w:val="22"/>
          <w:szCs w:val="22"/>
          <w:lang w:val="ro-RO" w:eastAsia="ro-RO"/>
        </w:rPr>
        <w:t>demnităților</w:t>
      </w:r>
      <w:r w:rsidRPr="00BD500B">
        <w:rPr>
          <w:rFonts w:ascii="Trebuchet MS" w:hAnsi="Trebuchet MS" w:cs="Arial"/>
          <w:sz w:val="22"/>
          <w:szCs w:val="22"/>
          <w:lang w:val="ro-RO" w:eastAsia="ro-RO"/>
        </w:rPr>
        <w:t xml:space="preserve"> publice, pentru modificarea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completarea Legii nr. 144/2007 privind </w:t>
      </w:r>
      <w:r w:rsidR="00AD12DC" w:rsidRPr="00BD500B">
        <w:rPr>
          <w:rFonts w:ascii="Trebuchet MS" w:hAnsi="Trebuchet MS" w:cs="Arial"/>
          <w:sz w:val="22"/>
          <w:szCs w:val="22"/>
          <w:lang w:val="ro-RO" w:eastAsia="ro-RO"/>
        </w:rPr>
        <w:t>înființarea</w:t>
      </w:r>
      <w:r w:rsidRPr="00BD500B">
        <w:rPr>
          <w:rFonts w:ascii="Trebuchet MS" w:hAnsi="Trebuchet MS" w:cs="Arial"/>
          <w:sz w:val="22"/>
          <w:szCs w:val="22"/>
          <w:lang w:val="ro-RO" w:eastAsia="ro-RO"/>
        </w:rPr>
        <w:t xml:space="preserve">, organizarea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w:t>
      </w:r>
      <w:r w:rsidR="00AD12DC" w:rsidRPr="00BD500B">
        <w:rPr>
          <w:rFonts w:ascii="Trebuchet MS" w:hAnsi="Trebuchet MS" w:cs="Arial"/>
          <w:sz w:val="22"/>
          <w:szCs w:val="22"/>
          <w:lang w:val="ro-RO" w:eastAsia="ro-RO"/>
        </w:rPr>
        <w:t>funcționarea</w:t>
      </w:r>
      <w:r w:rsidRPr="00BD500B">
        <w:rPr>
          <w:rFonts w:ascii="Trebuchet MS" w:hAnsi="Trebuchet MS" w:cs="Arial"/>
          <w:sz w:val="22"/>
          <w:szCs w:val="22"/>
          <w:lang w:val="ro-RO" w:eastAsia="ro-RO"/>
        </w:rPr>
        <w:t xml:space="preserve"> </w:t>
      </w:r>
      <w:r w:rsidR="00AD12DC" w:rsidRPr="00BD500B">
        <w:rPr>
          <w:rFonts w:ascii="Trebuchet MS" w:hAnsi="Trebuchet MS" w:cs="Arial"/>
          <w:sz w:val="22"/>
          <w:szCs w:val="22"/>
          <w:lang w:val="ro-RO" w:eastAsia="ro-RO"/>
        </w:rPr>
        <w:t>Agenției</w:t>
      </w:r>
      <w:r w:rsidRPr="00BD500B">
        <w:rPr>
          <w:rFonts w:ascii="Trebuchet MS" w:hAnsi="Trebuchet MS" w:cs="Arial"/>
          <w:sz w:val="22"/>
          <w:szCs w:val="22"/>
          <w:lang w:val="ro-RO" w:eastAsia="ro-RO"/>
        </w:rPr>
        <w:t xml:space="preserve"> </w:t>
      </w:r>
      <w:r w:rsidR="00AD12DC" w:rsidRPr="00BD500B">
        <w:rPr>
          <w:rFonts w:ascii="Trebuchet MS" w:hAnsi="Trebuchet MS" w:cs="Arial"/>
          <w:sz w:val="22"/>
          <w:szCs w:val="22"/>
          <w:lang w:val="ro-RO" w:eastAsia="ro-RO"/>
        </w:rPr>
        <w:t>Naționale</w:t>
      </w:r>
      <w:r w:rsidRPr="00BD500B">
        <w:rPr>
          <w:rFonts w:ascii="Trebuchet MS" w:hAnsi="Trebuchet MS" w:cs="Arial"/>
          <w:sz w:val="22"/>
          <w:szCs w:val="22"/>
          <w:lang w:val="ro-RO" w:eastAsia="ro-RO"/>
        </w:rPr>
        <w:t xml:space="preserve"> de Integritate, precum şi pentru modificarea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completarea altor acte normative;</w:t>
      </w:r>
    </w:p>
    <w:p w14:paraId="018298C0"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lastRenderedPageBreak/>
        <w:t xml:space="preserve">Legea nr. 161/2003 privind unele măsuri pentru asigurarea </w:t>
      </w:r>
      <w:r w:rsidR="00AD12DC" w:rsidRPr="00BD500B">
        <w:rPr>
          <w:rFonts w:ascii="Trebuchet MS" w:hAnsi="Trebuchet MS" w:cs="Arial"/>
          <w:sz w:val="22"/>
          <w:szCs w:val="22"/>
          <w:lang w:val="ro-RO" w:eastAsia="ro-RO"/>
        </w:rPr>
        <w:t>transparenței</w:t>
      </w:r>
      <w:r w:rsidRPr="00BD500B">
        <w:rPr>
          <w:rFonts w:ascii="Trebuchet MS" w:hAnsi="Trebuchet MS" w:cs="Arial"/>
          <w:sz w:val="22"/>
          <w:szCs w:val="22"/>
          <w:lang w:val="ro-RO" w:eastAsia="ro-RO"/>
        </w:rPr>
        <w:t xml:space="preserve"> în exercitarea </w:t>
      </w:r>
      <w:r w:rsidR="00AD12DC" w:rsidRPr="00BD500B">
        <w:rPr>
          <w:rFonts w:ascii="Trebuchet MS" w:hAnsi="Trebuchet MS" w:cs="Arial"/>
          <w:sz w:val="22"/>
          <w:szCs w:val="22"/>
          <w:lang w:val="ro-RO" w:eastAsia="ro-RO"/>
        </w:rPr>
        <w:t>demnităților</w:t>
      </w:r>
      <w:r w:rsidRPr="00BD500B">
        <w:rPr>
          <w:rFonts w:ascii="Trebuchet MS" w:hAnsi="Trebuchet MS" w:cs="Arial"/>
          <w:sz w:val="22"/>
          <w:szCs w:val="22"/>
          <w:lang w:val="ro-RO" w:eastAsia="ro-RO"/>
        </w:rPr>
        <w:t xml:space="preserve"> publice, a </w:t>
      </w:r>
      <w:r w:rsidR="00AD12DC" w:rsidRPr="00BD500B">
        <w:rPr>
          <w:rFonts w:ascii="Trebuchet MS" w:hAnsi="Trebuchet MS" w:cs="Arial"/>
          <w:sz w:val="22"/>
          <w:szCs w:val="22"/>
          <w:lang w:val="ro-RO" w:eastAsia="ro-RO"/>
        </w:rPr>
        <w:t>funcțiilor</w:t>
      </w:r>
      <w:r w:rsidRPr="00BD500B">
        <w:rPr>
          <w:rFonts w:ascii="Trebuchet MS" w:hAnsi="Trebuchet MS" w:cs="Arial"/>
          <w:sz w:val="22"/>
          <w:szCs w:val="22"/>
          <w:lang w:val="ro-RO" w:eastAsia="ro-RO"/>
        </w:rPr>
        <w:t xml:space="preserve"> publice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în mediul de afaceri, prevenirea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w:t>
      </w:r>
      <w:r w:rsidR="00AD12DC" w:rsidRPr="00BD500B">
        <w:rPr>
          <w:rFonts w:ascii="Trebuchet MS" w:hAnsi="Trebuchet MS" w:cs="Arial"/>
          <w:sz w:val="22"/>
          <w:szCs w:val="22"/>
          <w:lang w:val="ro-RO" w:eastAsia="ro-RO"/>
        </w:rPr>
        <w:t>sancționarea</w:t>
      </w:r>
      <w:r w:rsidRPr="00BD500B">
        <w:rPr>
          <w:rFonts w:ascii="Trebuchet MS" w:hAnsi="Trebuchet MS" w:cs="Arial"/>
          <w:sz w:val="22"/>
          <w:szCs w:val="22"/>
          <w:lang w:val="ro-RO" w:eastAsia="ro-RO"/>
        </w:rPr>
        <w:t xml:space="preserve"> </w:t>
      </w:r>
      <w:r w:rsidR="00AD12DC" w:rsidRPr="00BD500B">
        <w:rPr>
          <w:rFonts w:ascii="Trebuchet MS" w:hAnsi="Trebuchet MS" w:cs="Arial"/>
          <w:sz w:val="22"/>
          <w:szCs w:val="22"/>
          <w:lang w:val="ro-RO" w:eastAsia="ro-RO"/>
        </w:rPr>
        <w:t>corupției</w:t>
      </w:r>
      <w:r w:rsidRPr="00BD500B">
        <w:rPr>
          <w:rFonts w:ascii="Trebuchet MS" w:hAnsi="Trebuchet MS" w:cs="Arial"/>
          <w:sz w:val="22"/>
          <w:szCs w:val="22"/>
          <w:lang w:val="ro-RO" w:eastAsia="ro-RO"/>
        </w:rPr>
        <w:t xml:space="preserve">, cu modificările </w:t>
      </w:r>
      <w:proofErr w:type="spellStart"/>
      <w:r w:rsidRPr="00BD500B">
        <w:rPr>
          <w:rFonts w:ascii="Trebuchet MS" w:hAnsi="Trebuchet MS" w:cs="Arial"/>
          <w:sz w:val="22"/>
          <w:szCs w:val="22"/>
          <w:lang w:val="ro-RO" w:eastAsia="ro-RO"/>
        </w:rPr>
        <w:t>şi</w:t>
      </w:r>
      <w:proofErr w:type="spellEnd"/>
      <w:r w:rsidRPr="00BD500B">
        <w:rPr>
          <w:rFonts w:ascii="Trebuchet MS" w:hAnsi="Trebuchet MS" w:cs="Arial"/>
          <w:sz w:val="22"/>
          <w:szCs w:val="22"/>
          <w:lang w:val="ro-RO" w:eastAsia="ro-RO"/>
        </w:rPr>
        <w:t xml:space="preserve"> completările ulterioare;</w:t>
      </w:r>
    </w:p>
    <w:p w14:paraId="0A2AB4E7"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251/2004 privind unele măsuri referitoare la bunurile primite cu titlu gratuit cu prilejul unor </w:t>
      </w:r>
      <w:r w:rsidR="00AD12DC" w:rsidRPr="00BD500B">
        <w:rPr>
          <w:rFonts w:ascii="Trebuchet MS" w:hAnsi="Trebuchet MS" w:cs="Arial"/>
          <w:sz w:val="22"/>
          <w:szCs w:val="22"/>
          <w:lang w:val="ro-RO" w:eastAsia="ro-RO"/>
        </w:rPr>
        <w:t>acțiuni</w:t>
      </w:r>
      <w:r w:rsidRPr="00BD500B">
        <w:rPr>
          <w:rFonts w:ascii="Trebuchet MS" w:hAnsi="Trebuchet MS" w:cs="Arial"/>
          <w:sz w:val="22"/>
          <w:szCs w:val="22"/>
          <w:lang w:val="ro-RO" w:eastAsia="ro-RO"/>
        </w:rPr>
        <w:t xml:space="preserve"> de protocol în exercitarea mandatului sau a </w:t>
      </w:r>
      <w:r w:rsidR="00AD12DC" w:rsidRPr="00BD500B">
        <w:rPr>
          <w:rFonts w:ascii="Trebuchet MS" w:hAnsi="Trebuchet MS" w:cs="Arial"/>
          <w:sz w:val="22"/>
          <w:szCs w:val="22"/>
          <w:lang w:val="ro-RO" w:eastAsia="ro-RO"/>
        </w:rPr>
        <w:t>funcției</w:t>
      </w:r>
      <w:r w:rsidRPr="00BD500B">
        <w:rPr>
          <w:rFonts w:ascii="Trebuchet MS" w:hAnsi="Trebuchet MS" w:cs="Arial"/>
          <w:sz w:val="22"/>
          <w:szCs w:val="22"/>
          <w:lang w:val="ro-RO" w:eastAsia="ro-RO"/>
        </w:rPr>
        <w:t>;</w:t>
      </w:r>
    </w:p>
    <w:p w14:paraId="236AA969"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571/2004 privind </w:t>
      </w:r>
      <w:r w:rsidR="00AD12DC" w:rsidRPr="00BD500B">
        <w:rPr>
          <w:rFonts w:ascii="Trebuchet MS" w:hAnsi="Trebuchet MS" w:cs="Arial"/>
          <w:sz w:val="22"/>
          <w:szCs w:val="22"/>
          <w:lang w:val="ro-RO" w:eastAsia="ro-RO"/>
        </w:rPr>
        <w:t>protecția</w:t>
      </w:r>
      <w:r w:rsidRPr="00BD500B">
        <w:rPr>
          <w:rFonts w:ascii="Trebuchet MS" w:hAnsi="Trebuchet MS" w:cs="Arial"/>
          <w:sz w:val="22"/>
          <w:szCs w:val="22"/>
          <w:lang w:val="ro-RO" w:eastAsia="ro-RO"/>
        </w:rPr>
        <w:t xml:space="preserve"> personalului din </w:t>
      </w:r>
      <w:r w:rsidR="00AD12DC" w:rsidRPr="00BD500B">
        <w:rPr>
          <w:rFonts w:ascii="Trebuchet MS" w:hAnsi="Trebuchet MS" w:cs="Arial"/>
          <w:sz w:val="22"/>
          <w:szCs w:val="22"/>
          <w:lang w:val="ro-RO" w:eastAsia="ro-RO"/>
        </w:rPr>
        <w:t>autoritățile</w:t>
      </w:r>
      <w:r w:rsidRPr="00BD500B">
        <w:rPr>
          <w:rFonts w:ascii="Trebuchet MS" w:hAnsi="Trebuchet MS" w:cs="Arial"/>
          <w:sz w:val="22"/>
          <w:szCs w:val="22"/>
          <w:lang w:val="ro-RO" w:eastAsia="ro-RO"/>
        </w:rPr>
        <w:t xml:space="preserve"> publice, </w:t>
      </w:r>
      <w:r w:rsidR="00AD12DC" w:rsidRPr="00BD500B">
        <w:rPr>
          <w:rFonts w:ascii="Trebuchet MS" w:hAnsi="Trebuchet MS" w:cs="Arial"/>
          <w:sz w:val="22"/>
          <w:szCs w:val="22"/>
          <w:lang w:val="ro-RO" w:eastAsia="ro-RO"/>
        </w:rPr>
        <w:t>instituțiile</w:t>
      </w:r>
      <w:r w:rsidRPr="00BD500B">
        <w:rPr>
          <w:rFonts w:ascii="Trebuchet MS" w:hAnsi="Trebuchet MS" w:cs="Arial"/>
          <w:sz w:val="22"/>
          <w:szCs w:val="22"/>
          <w:lang w:val="ro-RO" w:eastAsia="ro-RO"/>
        </w:rPr>
        <w:t xml:space="preserve"> publice </w:t>
      </w:r>
      <w:r w:rsidR="00AD12DC" w:rsidRPr="00BD500B">
        <w:rPr>
          <w:rFonts w:ascii="Trebuchet MS" w:hAnsi="Trebuchet MS" w:cs="Arial"/>
          <w:sz w:val="22"/>
          <w:szCs w:val="22"/>
          <w:lang w:val="ro-RO" w:eastAsia="ro-RO"/>
        </w:rPr>
        <w:t>și</w:t>
      </w:r>
      <w:r w:rsidRPr="00BD500B">
        <w:rPr>
          <w:rFonts w:ascii="Trebuchet MS" w:hAnsi="Trebuchet MS" w:cs="Arial"/>
          <w:sz w:val="22"/>
          <w:szCs w:val="22"/>
          <w:lang w:val="ro-RO" w:eastAsia="ro-RO"/>
        </w:rPr>
        <w:t xml:space="preserve"> din alte </w:t>
      </w:r>
      <w:r w:rsidR="00AD12DC" w:rsidRPr="00BD500B">
        <w:rPr>
          <w:rFonts w:ascii="Trebuchet MS" w:hAnsi="Trebuchet MS" w:cs="Arial"/>
          <w:sz w:val="22"/>
          <w:szCs w:val="22"/>
          <w:lang w:val="ro-RO" w:eastAsia="ro-RO"/>
        </w:rPr>
        <w:t>unități</w:t>
      </w:r>
      <w:r w:rsidRPr="00BD500B">
        <w:rPr>
          <w:rFonts w:ascii="Trebuchet MS" w:hAnsi="Trebuchet MS" w:cs="Arial"/>
          <w:sz w:val="22"/>
          <w:szCs w:val="22"/>
          <w:lang w:val="ro-RO" w:eastAsia="ro-RO"/>
        </w:rPr>
        <w:t xml:space="preserve"> care semnalează încălcări ale legii;</w:t>
      </w:r>
    </w:p>
    <w:p w14:paraId="4DF1D58E"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Legea nr. 7/2004 privind Codul de conduită a funcționarilor publici, republicată;</w:t>
      </w:r>
    </w:p>
    <w:p w14:paraId="519A97D1" w14:textId="77777777" w:rsidR="00A46387" w:rsidRPr="00BD500B" w:rsidRDefault="00A46387" w:rsidP="00BD500B">
      <w:pPr>
        <w:pStyle w:val="ListParagraph"/>
        <w:numPr>
          <w:ilvl w:val="0"/>
          <w:numId w:val="55"/>
        </w:numPr>
        <w:spacing w:after="120"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Legea nr. 477/2004 privind Codul de conduită a personalului contractual din autoritățile și instituțiile publice;</w:t>
      </w:r>
    </w:p>
    <w:p w14:paraId="32BF0C63" w14:textId="77777777" w:rsidR="00A46387" w:rsidRPr="00BD500B" w:rsidRDefault="00A46387" w:rsidP="00BD500B">
      <w:pPr>
        <w:pStyle w:val="ListParagraph"/>
        <w:numPr>
          <w:ilvl w:val="0"/>
          <w:numId w:val="55"/>
        </w:numPr>
        <w:spacing w:line="276" w:lineRule="auto"/>
        <w:contextualSpacing/>
        <w:jc w:val="both"/>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Legea nr. 188/1999 privind Statutul funcționarilor publici, republicată, cu modificările </w:t>
      </w:r>
      <w:r w:rsidR="00AD12DC" w:rsidRPr="00BD500B">
        <w:rPr>
          <w:rFonts w:ascii="Trebuchet MS" w:hAnsi="Trebuchet MS" w:cs="Arial"/>
          <w:sz w:val="22"/>
          <w:szCs w:val="22"/>
          <w:lang w:val="ro-RO" w:eastAsia="ro-RO"/>
        </w:rPr>
        <w:t xml:space="preserve">și </w:t>
      </w:r>
      <w:r w:rsidRPr="00BD500B">
        <w:rPr>
          <w:rFonts w:ascii="Trebuchet MS" w:hAnsi="Trebuchet MS" w:cs="Arial"/>
          <w:sz w:val="22"/>
          <w:szCs w:val="22"/>
          <w:lang w:val="ro-RO" w:eastAsia="ro-RO"/>
        </w:rPr>
        <w:t>completările ulterioare.</w:t>
      </w:r>
    </w:p>
    <w:p w14:paraId="664AF52C" w14:textId="77777777" w:rsidR="00A46387" w:rsidRPr="00BD500B" w:rsidRDefault="008B0460" w:rsidP="00BD500B">
      <w:pPr>
        <w:numPr>
          <w:ilvl w:val="0"/>
          <w:numId w:val="37"/>
        </w:numPr>
        <w:spacing w:after="0"/>
        <w:ind w:left="426" w:hanging="284"/>
        <w:jc w:val="left"/>
        <w:rPr>
          <w:rFonts w:eastAsia="Times New Roman" w:cs="Arial"/>
          <w:lang w:val="ro-RO" w:eastAsia="ro-RO"/>
        </w:rPr>
      </w:pPr>
      <w:r w:rsidRPr="00BD500B">
        <w:rPr>
          <w:rFonts w:cs="Arial"/>
          <w:i/>
          <w:lang w:val="ro-RO" w:eastAsia="ro-RO"/>
        </w:rPr>
        <w:t>Structuri subordonate:</w:t>
      </w:r>
    </w:p>
    <w:p w14:paraId="64AC9690" w14:textId="77777777" w:rsidR="008B0460" w:rsidRPr="00BD500B" w:rsidRDefault="008B0460" w:rsidP="00BD500B">
      <w:pPr>
        <w:pStyle w:val="ListParagraph"/>
        <w:numPr>
          <w:ilvl w:val="0"/>
          <w:numId w:val="57"/>
        </w:numPr>
        <w:spacing w:line="276" w:lineRule="auto"/>
        <w:rPr>
          <w:rFonts w:ascii="Trebuchet MS" w:hAnsi="Trebuchet MS" w:cs="Arial"/>
          <w:sz w:val="22"/>
          <w:szCs w:val="22"/>
          <w:lang w:val="ro-RO" w:eastAsia="ro-RO"/>
        </w:rPr>
      </w:pPr>
      <w:r w:rsidRPr="00BD500B">
        <w:rPr>
          <w:rFonts w:ascii="Trebuchet MS" w:hAnsi="Trebuchet MS" w:cs="Arial"/>
          <w:sz w:val="22"/>
          <w:szCs w:val="22"/>
          <w:lang w:val="ro-RO" w:eastAsia="ro-RO"/>
        </w:rPr>
        <w:t>Teatrul municipal „Matei Vișniec” Suceava,</w:t>
      </w:r>
    </w:p>
    <w:p w14:paraId="4C18FCA3" w14:textId="77777777" w:rsidR="008B0460" w:rsidRPr="00BD500B" w:rsidRDefault="008B0460" w:rsidP="00BD500B">
      <w:pPr>
        <w:pStyle w:val="ListParagraph"/>
        <w:numPr>
          <w:ilvl w:val="0"/>
          <w:numId w:val="57"/>
        </w:numPr>
        <w:spacing w:line="276" w:lineRule="auto"/>
        <w:rPr>
          <w:rFonts w:ascii="Trebuchet MS" w:hAnsi="Trebuchet MS" w:cs="Arial"/>
          <w:sz w:val="22"/>
          <w:szCs w:val="22"/>
          <w:lang w:val="ro-RO" w:eastAsia="ro-RO"/>
        </w:rPr>
      </w:pPr>
      <w:r w:rsidRPr="00BD500B">
        <w:rPr>
          <w:rFonts w:ascii="Trebuchet MS" w:hAnsi="Trebuchet MS" w:cs="Arial"/>
          <w:sz w:val="22"/>
          <w:szCs w:val="22"/>
          <w:lang w:val="ro-RO" w:eastAsia="ro-RO"/>
        </w:rPr>
        <w:t>Creșa nr.1 Suceava</w:t>
      </w:r>
    </w:p>
    <w:p w14:paraId="75A0C963" w14:textId="77777777" w:rsidR="000C14BD" w:rsidRPr="00BD500B" w:rsidRDefault="000C1899" w:rsidP="00BD500B">
      <w:pPr>
        <w:pStyle w:val="ListParagraph"/>
        <w:numPr>
          <w:ilvl w:val="0"/>
          <w:numId w:val="39"/>
        </w:numPr>
        <w:spacing w:line="276" w:lineRule="auto"/>
        <w:ind w:left="426" w:hanging="284"/>
        <w:contextualSpacing/>
        <w:jc w:val="both"/>
        <w:rPr>
          <w:rFonts w:ascii="Trebuchet MS" w:hAnsi="Trebuchet MS" w:cs="Arial"/>
          <w:i/>
          <w:sz w:val="22"/>
          <w:szCs w:val="22"/>
          <w:lang w:val="ro-RO" w:eastAsia="ro-RO"/>
        </w:rPr>
      </w:pPr>
      <w:r w:rsidRPr="00BD500B">
        <w:rPr>
          <w:rFonts w:ascii="Trebuchet MS" w:hAnsi="Trebuchet MS" w:cs="Arial"/>
          <w:i/>
          <w:sz w:val="22"/>
          <w:szCs w:val="22"/>
          <w:lang w:val="ro-RO" w:eastAsia="ro-RO"/>
        </w:rPr>
        <w:t xml:space="preserve">Misiune / atribuții/ competențe: </w:t>
      </w:r>
      <w:r w:rsidR="003B1EB5" w:rsidRPr="00BD500B">
        <w:rPr>
          <w:rFonts w:ascii="Trebuchet MS" w:hAnsi="Trebuchet MS" w:cs="Arial"/>
          <w:sz w:val="22"/>
          <w:szCs w:val="22"/>
          <w:lang w:val="ro-RO" w:eastAsia="ro-RO"/>
        </w:rPr>
        <w:t>Conform informațiilor din chestionarul de evaluare tematică, m</w:t>
      </w:r>
      <w:r w:rsidR="00F361E7" w:rsidRPr="00BD500B">
        <w:rPr>
          <w:rFonts w:ascii="Trebuchet MS" w:hAnsi="Trebuchet MS" w:cs="Arial"/>
          <w:sz w:val="22"/>
          <w:szCs w:val="22"/>
          <w:lang w:val="ro-RO" w:eastAsia="ro-RO"/>
        </w:rPr>
        <w:t xml:space="preserve">isiunea </w:t>
      </w:r>
      <w:r w:rsidR="00DE17FF" w:rsidRPr="00BD500B">
        <w:rPr>
          <w:rFonts w:ascii="Trebuchet MS" w:hAnsi="Trebuchet MS" w:cs="Arial"/>
          <w:sz w:val="22"/>
          <w:szCs w:val="22"/>
          <w:lang w:val="ro-RO" w:eastAsia="ro-RO"/>
        </w:rPr>
        <w:t xml:space="preserve">Primăriei Municipiului </w:t>
      </w:r>
      <w:r w:rsidR="000C14BD" w:rsidRPr="00BD500B">
        <w:rPr>
          <w:rFonts w:ascii="Trebuchet MS" w:hAnsi="Trebuchet MS" w:cs="Arial"/>
          <w:sz w:val="22"/>
          <w:szCs w:val="22"/>
          <w:lang w:val="ro-RO" w:eastAsia="ro-RO"/>
        </w:rPr>
        <w:t>Suceava</w:t>
      </w:r>
      <w:r w:rsidR="00DE17FF" w:rsidRPr="00BD500B">
        <w:rPr>
          <w:rFonts w:ascii="Trebuchet MS" w:hAnsi="Trebuchet MS" w:cs="Arial"/>
          <w:sz w:val="22"/>
          <w:szCs w:val="22"/>
          <w:lang w:val="ro-RO" w:eastAsia="ro-RO"/>
        </w:rPr>
        <w:t xml:space="preserve"> </w:t>
      </w:r>
      <w:r w:rsidR="000C14BD" w:rsidRPr="00BD500B">
        <w:rPr>
          <w:rFonts w:ascii="Trebuchet MS" w:hAnsi="Trebuchet MS" w:cs="Arial"/>
          <w:sz w:val="22"/>
          <w:szCs w:val="22"/>
          <w:lang w:val="ro-RO" w:eastAsia="ro-RO"/>
        </w:rPr>
        <w:t>o reprezintă satisfacerea interesului public.</w:t>
      </w:r>
    </w:p>
    <w:p w14:paraId="345AC271" w14:textId="77777777" w:rsidR="00DE17FF" w:rsidRPr="00BD500B" w:rsidRDefault="000C14BD" w:rsidP="00BD500B">
      <w:pPr>
        <w:spacing w:after="0"/>
        <w:ind w:left="426"/>
        <w:rPr>
          <w:rFonts w:eastAsia="Times New Roman" w:cs="Arial"/>
          <w:lang w:val="ro-RO" w:eastAsia="ro-RO"/>
        </w:rPr>
      </w:pPr>
      <w:r w:rsidRPr="00BD500B">
        <w:rPr>
          <w:rFonts w:eastAsia="Times New Roman" w:cs="Arial"/>
          <w:lang w:val="ro-RO" w:eastAsia="ro-RO"/>
        </w:rPr>
        <w:t>Atribuțiile și competențele sunt stabilite prin Legea nr. 215/2001 a administrației publice locale, cu modificările și completările ulterioare</w:t>
      </w:r>
      <w:r w:rsidR="00DE17FF" w:rsidRPr="00BD500B">
        <w:rPr>
          <w:rFonts w:eastAsia="Times New Roman" w:cs="Arial"/>
          <w:lang w:val="ro-RO" w:eastAsia="ro-RO"/>
        </w:rPr>
        <w:t>.</w:t>
      </w:r>
    </w:p>
    <w:p w14:paraId="18E23D0C" w14:textId="77777777" w:rsidR="000C1899" w:rsidRPr="00BD500B" w:rsidRDefault="000C1899" w:rsidP="00BD500B">
      <w:pPr>
        <w:pStyle w:val="ListParagraph"/>
        <w:numPr>
          <w:ilvl w:val="0"/>
          <w:numId w:val="39"/>
        </w:numPr>
        <w:spacing w:line="276" w:lineRule="auto"/>
        <w:ind w:left="426" w:hanging="284"/>
        <w:contextualSpacing/>
        <w:jc w:val="both"/>
        <w:rPr>
          <w:rFonts w:ascii="Trebuchet MS" w:hAnsi="Trebuchet MS" w:cs="Arial"/>
          <w:i/>
          <w:sz w:val="22"/>
          <w:szCs w:val="22"/>
          <w:lang w:val="ro-RO" w:eastAsia="ro-RO"/>
        </w:rPr>
      </w:pPr>
      <w:r w:rsidRPr="00BD500B">
        <w:rPr>
          <w:rFonts w:ascii="Trebuchet MS" w:hAnsi="Trebuchet MS" w:cs="Arial"/>
          <w:i/>
          <w:sz w:val="22"/>
          <w:szCs w:val="22"/>
          <w:lang w:val="ro-RO" w:eastAsia="ro-RO"/>
        </w:rPr>
        <w:t xml:space="preserve">Număr total </w:t>
      </w:r>
      <w:r w:rsidR="00B80EA2" w:rsidRPr="00BD500B">
        <w:rPr>
          <w:rFonts w:ascii="Trebuchet MS" w:hAnsi="Trebuchet MS" w:cs="Arial"/>
          <w:i/>
          <w:sz w:val="22"/>
          <w:szCs w:val="22"/>
          <w:lang w:val="ro-RO" w:eastAsia="ro-RO"/>
        </w:rPr>
        <w:t>poziții</w:t>
      </w:r>
      <w:r w:rsidRPr="00BD500B">
        <w:rPr>
          <w:rFonts w:ascii="Trebuchet MS" w:hAnsi="Trebuchet MS" w:cs="Arial"/>
          <w:i/>
          <w:sz w:val="22"/>
          <w:szCs w:val="22"/>
          <w:lang w:val="ro-RO" w:eastAsia="ro-RO"/>
        </w:rPr>
        <w:t xml:space="preserve">/ </w:t>
      </w:r>
      <w:r w:rsidR="00B80EA2" w:rsidRPr="00BD500B">
        <w:rPr>
          <w:rFonts w:ascii="Trebuchet MS" w:hAnsi="Trebuchet MS" w:cs="Arial"/>
          <w:i/>
          <w:sz w:val="22"/>
          <w:szCs w:val="22"/>
          <w:lang w:val="ro-RO" w:eastAsia="ro-RO"/>
        </w:rPr>
        <w:t>funcții</w:t>
      </w:r>
      <w:r w:rsidRPr="00BD500B">
        <w:rPr>
          <w:rFonts w:ascii="Trebuchet MS" w:hAnsi="Trebuchet MS" w:cs="Arial"/>
          <w:i/>
          <w:sz w:val="22"/>
          <w:szCs w:val="22"/>
          <w:lang w:val="ro-RO" w:eastAsia="ro-RO"/>
        </w:rPr>
        <w:t xml:space="preserve"> prevăzute în statul </w:t>
      </w:r>
      <w:r w:rsidR="00B80EA2" w:rsidRPr="00BD500B">
        <w:rPr>
          <w:rFonts w:ascii="Trebuchet MS" w:hAnsi="Trebuchet MS" w:cs="Arial"/>
          <w:i/>
          <w:sz w:val="22"/>
          <w:szCs w:val="22"/>
          <w:lang w:val="ro-RO" w:eastAsia="ro-RO"/>
        </w:rPr>
        <w:t>instituției</w:t>
      </w:r>
      <w:r w:rsidRPr="00BD500B">
        <w:rPr>
          <w:rFonts w:ascii="Trebuchet MS" w:hAnsi="Trebuchet MS" w:cs="Arial"/>
          <w:i/>
          <w:sz w:val="22"/>
          <w:szCs w:val="22"/>
          <w:lang w:val="ro-RO" w:eastAsia="ro-RO"/>
        </w:rPr>
        <w:t xml:space="preserve">: </w:t>
      </w:r>
      <w:r w:rsidR="000C14BD" w:rsidRPr="00BD500B">
        <w:rPr>
          <w:rFonts w:ascii="Trebuchet MS" w:hAnsi="Trebuchet MS" w:cs="Arial"/>
          <w:i/>
          <w:sz w:val="22"/>
          <w:szCs w:val="22"/>
          <w:lang w:val="ro-RO" w:eastAsia="ro-RO"/>
        </w:rPr>
        <w:t>859</w:t>
      </w:r>
      <w:r w:rsidRPr="00BD500B">
        <w:rPr>
          <w:rFonts w:ascii="Trebuchet MS" w:hAnsi="Trebuchet MS" w:cs="Arial"/>
          <w:i/>
          <w:sz w:val="22"/>
          <w:szCs w:val="22"/>
          <w:lang w:val="ro-RO" w:eastAsia="ro-RO"/>
        </w:rPr>
        <w:t xml:space="preserve">, dintre care: </w:t>
      </w:r>
    </w:p>
    <w:p w14:paraId="3A4CC097" w14:textId="77777777" w:rsidR="000C1899" w:rsidRPr="00BD500B" w:rsidRDefault="00B80EA2" w:rsidP="00BD500B">
      <w:pPr>
        <w:pStyle w:val="ListParagraph"/>
        <w:numPr>
          <w:ilvl w:val="0"/>
          <w:numId w:val="41"/>
        </w:numPr>
        <w:spacing w:line="276" w:lineRule="auto"/>
        <w:ind w:hanging="294"/>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Nr. poziții ocupate (la data de </w:t>
      </w:r>
      <w:r w:rsidR="000C14BD" w:rsidRPr="00BD500B">
        <w:rPr>
          <w:rFonts w:ascii="Trebuchet MS" w:hAnsi="Trebuchet MS" w:cs="Arial"/>
          <w:sz w:val="22"/>
          <w:szCs w:val="22"/>
          <w:lang w:val="ro-RO" w:eastAsia="ro-RO"/>
        </w:rPr>
        <w:t>01.04.2019</w:t>
      </w:r>
      <w:r w:rsidRPr="00BD500B">
        <w:rPr>
          <w:rFonts w:ascii="Trebuchet MS" w:hAnsi="Trebuchet MS" w:cs="Arial"/>
          <w:sz w:val="22"/>
          <w:szCs w:val="22"/>
          <w:lang w:val="ro-RO" w:eastAsia="ro-RO"/>
        </w:rPr>
        <w:t xml:space="preserve">): </w:t>
      </w:r>
      <w:r w:rsidR="000C14BD" w:rsidRPr="00BD500B">
        <w:rPr>
          <w:rFonts w:ascii="Trebuchet MS" w:hAnsi="Trebuchet MS" w:cs="Arial"/>
          <w:sz w:val="22"/>
          <w:szCs w:val="22"/>
          <w:lang w:val="ro-RO" w:eastAsia="ro-RO"/>
        </w:rPr>
        <w:t>769</w:t>
      </w:r>
    </w:p>
    <w:p w14:paraId="2D85226B" w14:textId="77777777" w:rsidR="000C1899" w:rsidRPr="00BD500B" w:rsidRDefault="00B80EA2" w:rsidP="00BD500B">
      <w:pPr>
        <w:pStyle w:val="ListParagraph"/>
        <w:numPr>
          <w:ilvl w:val="0"/>
          <w:numId w:val="41"/>
        </w:numPr>
        <w:spacing w:line="276" w:lineRule="auto"/>
        <w:ind w:hanging="294"/>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Nr. poziții vacante (la data de </w:t>
      </w:r>
      <w:r w:rsidR="000C14BD" w:rsidRPr="00BD500B">
        <w:rPr>
          <w:rFonts w:ascii="Trebuchet MS" w:hAnsi="Trebuchet MS" w:cs="Arial"/>
          <w:sz w:val="22"/>
          <w:szCs w:val="22"/>
          <w:lang w:val="ro-RO" w:eastAsia="ro-RO"/>
        </w:rPr>
        <w:t>01.04.2019</w:t>
      </w:r>
      <w:r w:rsidRPr="00BD500B">
        <w:rPr>
          <w:rFonts w:ascii="Trebuchet MS" w:hAnsi="Trebuchet MS" w:cs="Arial"/>
          <w:sz w:val="22"/>
          <w:szCs w:val="22"/>
          <w:lang w:val="ro-RO" w:eastAsia="ro-RO"/>
        </w:rPr>
        <w:t xml:space="preserve">): </w:t>
      </w:r>
      <w:r w:rsidR="000C14BD" w:rsidRPr="00BD500B">
        <w:rPr>
          <w:rFonts w:ascii="Trebuchet MS" w:hAnsi="Trebuchet MS" w:cs="Arial"/>
          <w:sz w:val="22"/>
          <w:szCs w:val="22"/>
          <w:lang w:val="ro-RO" w:eastAsia="ro-RO"/>
        </w:rPr>
        <w:t>90</w:t>
      </w:r>
    </w:p>
    <w:p w14:paraId="67863A3C" w14:textId="77777777" w:rsidR="000C1899" w:rsidRPr="00BD500B" w:rsidRDefault="00B80EA2" w:rsidP="00BD500B">
      <w:pPr>
        <w:pStyle w:val="ListParagraph"/>
        <w:numPr>
          <w:ilvl w:val="0"/>
          <w:numId w:val="41"/>
        </w:numPr>
        <w:spacing w:line="276" w:lineRule="auto"/>
        <w:ind w:hanging="294"/>
        <w:rPr>
          <w:rFonts w:ascii="Trebuchet MS" w:hAnsi="Trebuchet MS" w:cs="Arial"/>
          <w:sz w:val="22"/>
          <w:szCs w:val="22"/>
          <w:lang w:val="ro-RO" w:eastAsia="ro-RO"/>
        </w:rPr>
      </w:pPr>
      <w:r w:rsidRPr="00BD500B">
        <w:rPr>
          <w:rFonts w:ascii="Trebuchet MS" w:hAnsi="Trebuchet MS" w:cs="Arial"/>
          <w:sz w:val="22"/>
          <w:szCs w:val="22"/>
          <w:lang w:val="ro-RO" w:eastAsia="ro-RO"/>
        </w:rPr>
        <w:t xml:space="preserve">Nr. funcții de conducere: </w:t>
      </w:r>
      <w:r w:rsidR="000C14BD" w:rsidRPr="00BD500B">
        <w:rPr>
          <w:rFonts w:ascii="Trebuchet MS" w:hAnsi="Trebuchet MS" w:cs="Arial"/>
          <w:sz w:val="22"/>
          <w:szCs w:val="22"/>
          <w:lang w:val="ro-RO" w:eastAsia="ro-RO"/>
        </w:rPr>
        <w:t>62</w:t>
      </w:r>
    </w:p>
    <w:p w14:paraId="2375080F" w14:textId="77777777" w:rsidR="000C1899" w:rsidRPr="00BD500B" w:rsidRDefault="000C1899" w:rsidP="00BD500B">
      <w:pPr>
        <w:spacing w:after="0"/>
        <w:ind w:left="0"/>
        <w:contextualSpacing/>
        <w:rPr>
          <w:rFonts w:cs="Arial"/>
          <w:lang w:val="ro-RO"/>
        </w:rPr>
      </w:pPr>
    </w:p>
    <w:p w14:paraId="5BC2EF61" w14:textId="77777777" w:rsidR="00DD6A55" w:rsidRPr="00BD500B" w:rsidRDefault="00DD6A55" w:rsidP="00BD500B">
      <w:pPr>
        <w:spacing w:after="0"/>
        <w:ind w:left="0"/>
        <w:contextualSpacing/>
        <w:rPr>
          <w:rFonts w:eastAsia="Times New Roman" w:cs="Arial"/>
          <w:lang w:val="ro-RO" w:eastAsia="ro-RO"/>
        </w:rPr>
      </w:pPr>
      <w:r w:rsidRPr="00BD500B">
        <w:rPr>
          <w:rFonts w:eastAsia="Times New Roman" w:cs="Arial"/>
          <w:lang w:val="ro-RO" w:eastAsia="ro-RO"/>
        </w:rPr>
        <w:t xml:space="preserve">Misiunea de evaluare a constat în analiza chestionarului transmis de instituția evaluată în data de 05.04.2019 și în desfășurarea vizitei la fața locului, în data de </w:t>
      </w:r>
      <w:r w:rsidR="004F4165" w:rsidRPr="00BD500B">
        <w:rPr>
          <w:rFonts w:eastAsia="Times New Roman" w:cs="Arial"/>
          <w:lang w:val="ro-RO" w:eastAsia="ro-RO"/>
        </w:rPr>
        <w:t>9</w:t>
      </w:r>
      <w:r w:rsidRPr="00BD500B">
        <w:rPr>
          <w:rFonts w:eastAsia="Times New Roman" w:cs="Arial"/>
          <w:lang w:val="ro-RO" w:eastAsia="ro-RO"/>
        </w:rPr>
        <w:t xml:space="preserve"> aprilie 2019 între orele </w:t>
      </w:r>
      <w:r w:rsidR="000C14BD" w:rsidRPr="00BD500B">
        <w:rPr>
          <w:rFonts w:eastAsia="Times New Roman" w:cs="Arial"/>
          <w:lang w:val="ro-RO" w:eastAsia="ro-RO"/>
        </w:rPr>
        <w:t>09</w:t>
      </w:r>
      <w:r w:rsidRPr="00BD500B">
        <w:rPr>
          <w:rFonts w:eastAsia="Times New Roman" w:cs="Arial"/>
          <w:lang w:val="ro-RO" w:eastAsia="ro-RO"/>
        </w:rPr>
        <w:t>.</w:t>
      </w:r>
      <w:r w:rsidR="004F4165" w:rsidRPr="00BD500B">
        <w:rPr>
          <w:rFonts w:eastAsia="Times New Roman" w:cs="Arial"/>
          <w:lang w:val="ro-RO" w:eastAsia="ro-RO"/>
        </w:rPr>
        <w:t>3</w:t>
      </w:r>
      <w:r w:rsidRPr="00BD500B">
        <w:rPr>
          <w:rFonts w:eastAsia="Times New Roman" w:cs="Arial"/>
          <w:lang w:val="ro-RO" w:eastAsia="ro-RO"/>
        </w:rPr>
        <w:t>0 – 1</w:t>
      </w:r>
      <w:r w:rsidR="000C14BD" w:rsidRPr="00BD500B">
        <w:rPr>
          <w:rFonts w:eastAsia="Times New Roman" w:cs="Arial"/>
          <w:lang w:val="ro-RO" w:eastAsia="ro-RO"/>
        </w:rPr>
        <w:t>1</w:t>
      </w:r>
      <w:r w:rsidRPr="00BD500B">
        <w:rPr>
          <w:rFonts w:eastAsia="Times New Roman" w:cs="Arial"/>
          <w:lang w:val="ro-RO" w:eastAsia="ro-RO"/>
        </w:rPr>
        <w:t>.</w:t>
      </w:r>
      <w:r w:rsidR="004F4165" w:rsidRPr="00BD500B">
        <w:rPr>
          <w:rFonts w:eastAsia="Times New Roman" w:cs="Arial"/>
          <w:lang w:val="ro-RO" w:eastAsia="ro-RO"/>
        </w:rPr>
        <w:t>3</w:t>
      </w:r>
      <w:r w:rsidRPr="00BD500B">
        <w:rPr>
          <w:rFonts w:eastAsia="Times New Roman" w:cs="Arial"/>
          <w:lang w:val="ro-RO" w:eastAsia="ro-RO"/>
        </w:rPr>
        <w:t xml:space="preserve">0, la sediul instituției din </w:t>
      </w:r>
      <w:r w:rsidR="000C14BD" w:rsidRPr="00BD500B">
        <w:rPr>
          <w:rFonts w:cs="Arial"/>
          <w:lang w:val="ro-RO"/>
        </w:rPr>
        <w:t xml:space="preserve">Bulevardul 1 Mai nr. 5A, </w:t>
      </w:r>
      <w:r w:rsidR="000C14BD" w:rsidRPr="00BD500B">
        <w:rPr>
          <w:rStyle w:val="contact-country"/>
          <w:rFonts w:cs="Tahoma"/>
          <w:iCs/>
          <w:color w:val="262626"/>
          <w:shd w:val="clear" w:color="auto" w:fill="FFFFFF"/>
          <w:lang w:val="ro-RO"/>
        </w:rPr>
        <w:t>municipiul Suceava, județul Suceava</w:t>
      </w:r>
      <w:r w:rsidR="009D4B24" w:rsidRPr="00BD500B">
        <w:rPr>
          <w:rFonts w:eastAsia="Times New Roman" w:cs="Arial"/>
          <w:lang w:val="ro-RO" w:eastAsia="ro-RO"/>
        </w:rPr>
        <w:t>.</w:t>
      </w:r>
    </w:p>
    <w:p w14:paraId="60664476" w14:textId="77777777" w:rsidR="00A46387" w:rsidRPr="00BD500B" w:rsidRDefault="00A46387" w:rsidP="00BD500B">
      <w:pPr>
        <w:spacing w:before="120"/>
        <w:ind w:left="0"/>
        <w:rPr>
          <w:rFonts w:cs="Arial"/>
          <w:lang w:val="ro-RO"/>
        </w:rPr>
      </w:pPr>
      <w:r w:rsidRPr="00BD500B">
        <w:rPr>
          <w:rFonts w:eastAsia="Times New Roman"/>
          <w:color w:val="000000"/>
          <w:lang w:val="ro-RO" w:eastAsia="ro-RO"/>
        </w:rPr>
        <w:t>Temele de evaluare ce au făcut obiectul discuției au fost:</w:t>
      </w:r>
    </w:p>
    <w:p w14:paraId="4E5D561B" w14:textId="77777777" w:rsidR="00A46387" w:rsidRPr="00BD500B" w:rsidRDefault="00A46387" w:rsidP="00BD500B">
      <w:pPr>
        <w:spacing w:before="100" w:beforeAutospacing="1"/>
        <w:ind w:left="0"/>
        <w:contextualSpacing/>
        <w:rPr>
          <w:rFonts w:eastAsia="Times New Roman"/>
          <w:color w:val="000000"/>
          <w:lang w:val="ro-RO" w:eastAsia="ro-RO"/>
        </w:rPr>
      </w:pPr>
      <w:r w:rsidRPr="00BD500B">
        <w:rPr>
          <w:rFonts w:eastAsia="Times New Roman"/>
          <w:color w:val="000000"/>
          <w:lang w:val="ro-RO" w:eastAsia="ro-RO"/>
        </w:rPr>
        <w:t>(1) Conflictele de interese;</w:t>
      </w:r>
    </w:p>
    <w:p w14:paraId="6DBD3195" w14:textId="77777777" w:rsidR="00A46387" w:rsidRPr="00BD500B" w:rsidRDefault="00A46387" w:rsidP="00BD500B">
      <w:pPr>
        <w:spacing w:before="100" w:beforeAutospacing="1"/>
        <w:ind w:left="0"/>
        <w:contextualSpacing/>
        <w:rPr>
          <w:rFonts w:eastAsia="Times New Roman"/>
          <w:color w:val="000000"/>
          <w:lang w:val="ro-RO" w:eastAsia="ro-RO"/>
        </w:rPr>
      </w:pPr>
      <w:r w:rsidRPr="00BD500B">
        <w:rPr>
          <w:rFonts w:eastAsia="Times New Roman"/>
          <w:color w:val="000000"/>
          <w:lang w:val="ro-RO" w:eastAsia="ro-RO"/>
        </w:rPr>
        <w:t>(2) Accesul la informații de interes public;</w:t>
      </w:r>
    </w:p>
    <w:p w14:paraId="0E2410ED" w14:textId="77777777" w:rsidR="00A46387" w:rsidRPr="00BD500B" w:rsidRDefault="00A46387" w:rsidP="00BD500B">
      <w:pPr>
        <w:spacing w:before="100" w:beforeAutospacing="1"/>
        <w:ind w:left="0"/>
        <w:contextualSpacing/>
        <w:rPr>
          <w:rFonts w:eastAsia="Times New Roman"/>
          <w:color w:val="000000"/>
          <w:lang w:val="ro-RO" w:eastAsia="ro-RO"/>
        </w:rPr>
      </w:pPr>
      <w:r w:rsidRPr="00BD500B">
        <w:rPr>
          <w:rFonts w:eastAsia="Times New Roman"/>
          <w:color w:val="000000"/>
          <w:lang w:val="ro-RO" w:eastAsia="ro-RO"/>
        </w:rPr>
        <w:t>(3) Incompatibilități;</w:t>
      </w:r>
    </w:p>
    <w:p w14:paraId="18AA07E0" w14:textId="77777777" w:rsidR="00A46387" w:rsidRPr="00BD500B" w:rsidRDefault="00A46387" w:rsidP="00BD500B">
      <w:pPr>
        <w:spacing w:before="100" w:beforeAutospacing="1"/>
        <w:ind w:left="0"/>
        <w:contextualSpacing/>
        <w:rPr>
          <w:rFonts w:eastAsia="Times New Roman"/>
          <w:color w:val="000000"/>
          <w:lang w:val="ro-RO" w:eastAsia="ro-RO"/>
        </w:rPr>
      </w:pPr>
      <w:r w:rsidRPr="00BD500B">
        <w:rPr>
          <w:rFonts w:eastAsia="Times New Roman"/>
          <w:color w:val="000000"/>
          <w:lang w:val="ro-RO" w:eastAsia="ro-RO"/>
        </w:rPr>
        <w:t>(4) Declararea cadourilor;</w:t>
      </w:r>
    </w:p>
    <w:p w14:paraId="4DFCE38E" w14:textId="77777777" w:rsidR="00A46387" w:rsidRPr="00BD500B" w:rsidRDefault="00A46387" w:rsidP="00BD500B">
      <w:pPr>
        <w:spacing w:before="100" w:beforeAutospacing="1"/>
        <w:ind w:left="0"/>
        <w:contextualSpacing/>
        <w:rPr>
          <w:rFonts w:eastAsia="Times New Roman"/>
          <w:color w:val="000000"/>
          <w:lang w:val="ro-RO" w:eastAsia="ro-RO"/>
        </w:rPr>
      </w:pPr>
      <w:r w:rsidRPr="00BD500B">
        <w:rPr>
          <w:rFonts w:eastAsia="Times New Roman"/>
          <w:color w:val="000000"/>
          <w:lang w:val="ro-RO" w:eastAsia="ro-RO"/>
        </w:rPr>
        <w:t>(5) Protecția avertizorului în interes public.</w:t>
      </w:r>
    </w:p>
    <w:p w14:paraId="79B2ADDA" w14:textId="77777777" w:rsidR="00A46387" w:rsidRPr="00BD500B" w:rsidRDefault="00A46387" w:rsidP="00BD500B">
      <w:pPr>
        <w:spacing w:before="100" w:beforeAutospacing="1"/>
        <w:ind w:left="0"/>
        <w:rPr>
          <w:rFonts w:eastAsia="Times New Roman"/>
          <w:lang w:val="ro-RO" w:eastAsia="ro-RO"/>
        </w:rPr>
      </w:pPr>
      <w:r w:rsidRPr="00BD500B">
        <w:rPr>
          <w:rFonts w:eastAsia="Times New Roman"/>
          <w:lang w:val="ro-RO" w:eastAsia="ro-RO"/>
        </w:rPr>
        <w:t>În plus față de întrebările transmise prin chestionar, au fost abordate și teme aflate în legătură directă cu cele enumerate mai sus, precum transparența în procesul decizional, declarațiile de avere, conflictele de interese ulterioare exercitării funcției (pantouflage-interdicția post-angajare).</w:t>
      </w:r>
    </w:p>
    <w:p w14:paraId="56C47A48" w14:textId="77777777" w:rsidR="00146250" w:rsidRPr="00BD500B" w:rsidRDefault="00DD6A55" w:rsidP="00BD500B">
      <w:pPr>
        <w:spacing w:after="0"/>
        <w:ind w:left="0"/>
        <w:contextualSpacing/>
        <w:rPr>
          <w:rFonts w:cs="Arial"/>
          <w:lang w:val="ro-RO"/>
        </w:rPr>
      </w:pPr>
      <w:r w:rsidRPr="00BD500B">
        <w:rPr>
          <w:rFonts w:eastAsia="Times New Roman" w:cs="Arial"/>
          <w:lang w:val="ro-RO" w:eastAsia="ro-RO"/>
        </w:rPr>
        <w:t>Echipa de evaluare a fost compusă din</w:t>
      </w:r>
      <w:r w:rsidR="00146250" w:rsidRPr="00BD500B">
        <w:rPr>
          <w:rFonts w:cs="Arial"/>
          <w:lang w:val="ro-RO"/>
        </w:rPr>
        <w:t>:</w:t>
      </w:r>
    </w:p>
    <w:p w14:paraId="4A94002F" w14:textId="77777777" w:rsidR="00146250" w:rsidRPr="00BD500B" w:rsidRDefault="00DD6A55" w:rsidP="00BD500B">
      <w:pPr>
        <w:numPr>
          <w:ilvl w:val="0"/>
          <w:numId w:val="30"/>
        </w:numPr>
        <w:spacing w:after="0"/>
        <w:ind w:left="284" w:hanging="218"/>
        <w:contextualSpacing/>
        <w:rPr>
          <w:rFonts w:cs="Arial"/>
          <w:color w:val="000000"/>
          <w:lang w:val="ro-RO"/>
        </w:rPr>
      </w:pPr>
      <w:r w:rsidRPr="00BD500B">
        <w:rPr>
          <w:rFonts w:cs="Arial"/>
          <w:lang w:val="ro-RO"/>
        </w:rPr>
        <w:t xml:space="preserve">Domnul </w:t>
      </w:r>
      <w:r w:rsidR="00C96834" w:rsidRPr="00BD500B">
        <w:rPr>
          <w:rFonts w:cs="Arial"/>
          <w:lang w:val="ro-RO"/>
        </w:rPr>
        <w:t xml:space="preserve">                  </w:t>
      </w:r>
      <w:r w:rsidR="00146250" w:rsidRPr="00BD500B">
        <w:rPr>
          <w:rFonts w:cs="Arial"/>
          <w:lang w:val="ro-RO"/>
        </w:rPr>
        <w:t>, consilier, Direcția Integritate, Bună Guvernare și Politici Publice,  Ministerul Dezvoltării Regionale și Administrației Publice, reprezentant al platformelor de cooperare a administrației publice locale și centrale;</w:t>
      </w:r>
    </w:p>
    <w:p w14:paraId="2AD7F7B9" w14:textId="77777777" w:rsidR="00146250" w:rsidRPr="00BD500B" w:rsidRDefault="00DD6A55" w:rsidP="00BD500B">
      <w:pPr>
        <w:numPr>
          <w:ilvl w:val="0"/>
          <w:numId w:val="30"/>
        </w:numPr>
        <w:spacing w:after="0"/>
        <w:ind w:left="284" w:hanging="218"/>
        <w:contextualSpacing/>
        <w:rPr>
          <w:rFonts w:cs="Arial"/>
          <w:color w:val="000000"/>
          <w:lang w:val="ro-RO"/>
        </w:rPr>
      </w:pPr>
      <w:r w:rsidRPr="00BD500B">
        <w:rPr>
          <w:rFonts w:cs="Arial"/>
          <w:color w:val="000000"/>
          <w:lang w:val="ro-RO"/>
        </w:rPr>
        <w:lastRenderedPageBreak/>
        <w:t xml:space="preserve">Domnul </w:t>
      </w:r>
      <w:r w:rsidR="00C96834" w:rsidRPr="00BD500B">
        <w:rPr>
          <w:rFonts w:cs="Arial"/>
          <w:color w:val="000000"/>
          <w:lang w:val="ro-RO"/>
        </w:rPr>
        <w:t xml:space="preserve">                      </w:t>
      </w:r>
      <w:r w:rsidR="00146250" w:rsidRPr="00BD500B">
        <w:rPr>
          <w:rFonts w:cs="Arial"/>
          <w:color w:val="000000"/>
          <w:lang w:val="ro-RO"/>
        </w:rPr>
        <w:t xml:space="preserve">, </w:t>
      </w:r>
      <w:r w:rsidR="00146250" w:rsidRPr="00BD500B">
        <w:rPr>
          <w:rFonts w:cs="Arial"/>
          <w:lang w:val="ro-RO"/>
        </w:rPr>
        <w:t>consilier, Direcția Integritate, Bună Guvernare și Politici Publice,  Ministerul Dezvoltării Regionale și Administrației Publice, reprezentant al platformelor de cooperare a administrației publice locale și centrale</w:t>
      </w:r>
      <w:r w:rsidR="00146250" w:rsidRPr="00BD500B">
        <w:rPr>
          <w:rFonts w:cs="Arial"/>
          <w:color w:val="000000"/>
          <w:lang w:val="ro-RO"/>
        </w:rPr>
        <w:t>;</w:t>
      </w:r>
    </w:p>
    <w:p w14:paraId="3A473638" w14:textId="77777777" w:rsidR="00146250" w:rsidRPr="00BD500B" w:rsidRDefault="00DD6A55" w:rsidP="00BD500B">
      <w:pPr>
        <w:numPr>
          <w:ilvl w:val="0"/>
          <w:numId w:val="30"/>
        </w:numPr>
        <w:spacing w:after="0"/>
        <w:ind w:left="284" w:hanging="218"/>
        <w:contextualSpacing/>
        <w:rPr>
          <w:rFonts w:cs="Arial"/>
          <w:color w:val="000000"/>
          <w:lang w:val="ro-RO"/>
        </w:rPr>
      </w:pPr>
      <w:r w:rsidRPr="00BD500B">
        <w:rPr>
          <w:rFonts w:cs="Arial"/>
          <w:color w:val="000000"/>
          <w:lang w:val="ro-RO"/>
        </w:rPr>
        <w:t xml:space="preserve">Doamna </w:t>
      </w:r>
      <w:r w:rsidR="00C96834" w:rsidRPr="00BD500B">
        <w:rPr>
          <w:rFonts w:cs="Arial"/>
          <w:color w:val="000000"/>
          <w:lang w:val="ro-RO"/>
        </w:rPr>
        <w:t xml:space="preserve">                       </w:t>
      </w:r>
      <w:r w:rsidR="00146250" w:rsidRPr="00BD500B">
        <w:rPr>
          <w:rFonts w:cs="Arial"/>
          <w:color w:val="000000"/>
          <w:lang w:val="ro-RO"/>
        </w:rPr>
        <w:t xml:space="preserve">, </w:t>
      </w:r>
      <w:r w:rsidR="00146250" w:rsidRPr="00BD500B">
        <w:rPr>
          <w:rFonts w:cs="Arial"/>
          <w:lang w:val="ro-RO"/>
        </w:rPr>
        <w:t>inspector de integritate, Agenția Națională de Integritate, reprezentant al platformei autorităților independente și instituțiilor anticorupție;</w:t>
      </w:r>
    </w:p>
    <w:p w14:paraId="58F7DD28" w14:textId="77777777" w:rsidR="00146250" w:rsidRPr="00BD500B" w:rsidRDefault="00146250" w:rsidP="00BD500B">
      <w:pPr>
        <w:spacing w:after="0"/>
        <w:ind w:left="0"/>
        <w:contextualSpacing/>
        <w:rPr>
          <w:rFonts w:cs="Arial"/>
          <w:b/>
          <w:lang w:val="ro-RO"/>
        </w:rPr>
      </w:pPr>
    </w:p>
    <w:p w14:paraId="37EC2711" w14:textId="77777777" w:rsidR="00DD6A55" w:rsidRPr="00BD500B" w:rsidRDefault="00DD6A55" w:rsidP="00BD500B">
      <w:pPr>
        <w:spacing w:after="0"/>
        <w:ind w:left="0"/>
        <w:contextualSpacing/>
        <w:rPr>
          <w:rFonts w:cs="Arial"/>
          <w:lang w:val="ro-RO"/>
        </w:rPr>
      </w:pPr>
      <w:r w:rsidRPr="00BD500B">
        <w:rPr>
          <w:rFonts w:cs="Arial"/>
          <w:lang w:val="ro-RO"/>
        </w:rPr>
        <w:t xml:space="preserve">Reprezentanții </w:t>
      </w:r>
      <w:r w:rsidR="00DE17FF" w:rsidRPr="00BD500B">
        <w:rPr>
          <w:rFonts w:cs="Arial"/>
          <w:lang w:val="ro-RO"/>
        </w:rPr>
        <w:t xml:space="preserve">Primăriei municipiului </w:t>
      </w:r>
      <w:r w:rsidR="000C14BD" w:rsidRPr="00BD500B">
        <w:rPr>
          <w:rFonts w:cs="Arial"/>
          <w:lang w:val="ro-RO"/>
        </w:rPr>
        <w:t>Suceava</w:t>
      </w:r>
      <w:r w:rsidRPr="00BD500B">
        <w:rPr>
          <w:rFonts w:cs="Arial"/>
          <w:lang w:val="ro-RO"/>
        </w:rPr>
        <w:t>, care au luat parte la întâlnire au fost:</w:t>
      </w:r>
    </w:p>
    <w:p w14:paraId="79A3815A" w14:textId="77777777" w:rsidR="000C14BD" w:rsidRPr="00BD500B" w:rsidRDefault="000C14BD" w:rsidP="00BD500B">
      <w:pPr>
        <w:numPr>
          <w:ilvl w:val="0"/>
          <w:numId w:val="20"/>
        </w:numPr>
        <w:spacing w:after="0"/>
        <w:ind w:left="284" w:hanging="284"/>
        <w:contextualSpacing/>
        <w:rPr>
          <w:rFonts w:cs="Arial"/>
          <w:lang w:val="ro-RO"/>
        </w:rPr>
      </w:pPr>
      <w:r w:rsidRPr="00BD500B">
        <w:rPr>
          <w:rFonts w:cs="Arial"/>
          <w:lang w:val="ro-RO"/>
        </w:rPr>
        <w:t xml:space="preserve">domnul </w:t>
      </w:r>
      <w:r w:rsidR="00C96834" w:rsidRPr="00BD500B">
        <w:rPr>
          <w:rFonts w:cs="Arial"/>
          <w:lang w:val="ro-RO"/>
        </w:rPr>
        <w:t xml:space="preserve">                   </w:t>
      </w:r>
      <w:r w:rsidRPr="00BD500B">
        <w:rPr>
          <w:rFonts w:cs="Arial"/>
          <w:lang w:val="ro-RO"/>
        </w:rPr>
        <w:t>, Secretarul Municipiului Suceava;</w:t>
      </w:r>
    </w:p>
    <w:p w14:paraId="10A65328" w14:textId="77777777" w:rsidR="000C14BD" w:rsidRPr="00BD500B" w:rsidRDefault="000C14BD" w:rsidP="00BD500B">
      <w:pPr>
        <w:numPr>
          <w:ilvl w:val="0"/>
          <w:numId w:val="20"/>
        </w:numPr>
        <w:spacing w:after="0"/>
        <w:ind w:left="284" w:hanging="284"/>
        <w:contextualSpacing/>
        <w:rPr>
          <w:rFonts w:cs="Arial"/>
          <w:lang w:val="ro-RO"/>
        </w:rPr>
      </w:pPr>
      <w:r w:rsidRPr="00BD500B">
        <w:rPr>
          <w:rFonts w:cs="Arial"/>
          <w:lang w:val="ro-RO"/>
        </w:rPr>
        <w:t xml:space="preserve">domnul </w:t>
      </w:r>
      <w:r w:rsidR="00C96834" w:rsidRPr="00BD500B">
        <w:rPr>
          <w:rFonts w:cs="Arial"/>
          <w:lang w:val="ro-RO"/>
        </w:rPr>
        <w:t xml:space="preserve">                     </w:t>
      </w:r>
      <w:r w:rsidRPr="00BD500B">
        <w:rPr>
          <w:rFonts w:cs="Arial"/>
          <w:lang w:val="ro-RO"/>
        </w:rPr>
        <w:t>, director - Direcția Contencios Administrativ, Juridică și Administrativă, responsabil de implementarea SNA la nivelul instituției, desemnat și persoană de contact în cadrul misiunii;</w:t>
      </w:r>
    </w:p>
    <w:p w14:paraId="57D0E9F1" w14:textId="77777777" w:rsidR="000C14BD" w:rsidRPr="00BD500B" w:rsidRDefault="000C14BD" w:rsidP="00BD500B">
      <w:pPr>
        <w:numPr>
          <w:ilvl w:val="0"/>
          <w:numId w:val="20"/>
        </w:numPr>
        <w:spacing w:after="0"/>
        <w:ind w:left="284" w:hanging="284"/>
        <w:contextualSpacing/>
        <w:rPr>
          <w:rFonts w:cs="Arial"/>
          <w:lang w:val="ro-RO"/>
        </w:rPr>
      </w:pPr>
      <w:r w:rsidRPr="00BD500B">
        <w:rPr>
          <w:rFonts w:cs="Arial"/>
          <w:lang w:val="ro-RO"/>
        </w:rPr>
        <w:t xml:space="preserve">domnul </w:t>
      </w:r>
      <w:r w:rsidR="00C96834" w:rsidRPr="00BD500B">
        <w:rPr>
          <w:rFonts w:cs="Arial"/>
          <w:lang w:val="ro-RO"/>
        </w:rPr>
        <w:t xml:space="preserve">                 </w:t>
      </w:r>
      <w:r w:rsidRPr="00BD500B">
        <w:rPr>
          <w:rFonts w:cs="Arial"/>
          <w:lang w:val="ro-RO"/>
        </w:rPr>
        <w:t>, consilier juridic, desemnat responsabil cu implementarea SNA;</w:t>
      </w:r>
    </w:p>
    <w:p w14:paraId="04AB962D" w14:textId="77777777" w:rsidR="000C14BD" w:rsidRPr="00BD500B" w:rsidRDefault="000C14BD" w:rsidP="00BD500B">
      <w:pPr>
        <w:numPr>
          <w:ilvl w:val="0"/>
          <w:numId w:val="20"/>
        </w:numPr>
        <w:spacing w:after="0"/>
        <w:ind w:left="284" w:hanging="284"/>
        <w:contextualSpacing/>
        <w:rPr>
          <w:rFonts w:cs="Arial"/>
          <w:lang w:val="ro-RO"/>
        </w:rPr>
      </w:pPr>
      <w:r w:rsidRPr="00BD500B">
        <w:rPr>
          <w:rFonts w:cs="Arial"/>
          <w:lang w:val="ro-RO"/>
        </w:rPr>
        <w:t xml:space="preserve">doamna </w:t>
      </w:r>
      <w:r w:rsidR="00C96834" w:rsidRPr="00BD500B">
        <w:rPr>
          <w:rFonts w:cs="Arial"/>
          <w:lang w:val="ro-RO"/>
        </w:rPr>
        <w:t xml:space="preserve">                  </w:t>
      </w:r>
      <w:r w:rsidRPr="00BD500B">
        <w:rPr>
          <w:rFonts w:cs="Arial"/>
          <w:lang w:val="ro-RO"/>
        </w:rPr>
        <w:t>, consilier juridic, desemnată responsabil implementare SNA;</w:t>
      </w:r>
    </w:p>
    <w:p w14:paraId="45ACE4BC" w14:textId="77777777" w:rsidR="000C14BD" w:rsidRPr="00BD500B" w:rsidRDefault="000C14BD" w:rsidP="00BD500B">
      <w:pPr>
        <w:numPr>
          <w:ilvl w:val="0"/>
          <w:numId w:val="20"/>
        </w:numPr>
        <w:spacing w:after="0"/>
        <w:ind w:left="284" w:hanging="284"/>
        <w:contextualSpacing/>
        <w:rPr>
          <w:rFonts w:cs="Arial"/>
          <w:lang w:val="ro-RO"/>
        </w:rPr>
      </w:pPr>
      <w:r w:rsidRPr="00BD500B">
        <w:rPr>
          <w:rFonts w:cs="Arial"/>
          <w:lang w:val="ro-RO"/>
        </w:rPr>
        <w:t xml:space="preserve">doamna </w:t>
      </w:r>
      <w:r w:rsidR="00C96834" w:rsidRPr="00BD500B">
        <w:rPr>
          <w:rFonts w:cs="Arial"/>
          <w:lang w:val="ro-RO"/>
        </w:rPr>
        <w:t xml:space="preserve">                  </w:t>
      </w:r>
      <w:r w:rsidRPr="00BD500B">
        <w:rPr>
          <w:rFonts w:cs="Arial"/>
          <w:lang w:val="ro-RO"/>
        </w:rPr>
        <w:t xml:space="preserve">, consilier superior, desemnată consilier de etică și responsabil cu depunerea Declarațiilor de avere și Declarațiilor de interese; </w:t>
      </w:r>
    </w:p>
    <w:p w14:paraId="14CFD678" w14:textId="77777777" w:rsidR="000C14BD" w:rsidRPr="00BD500B" w:rsidRDefault="000C14BD" w:rsidP="00BD500B">
      <w:pPr>
        <w:numPr>
          <w:ilvl w:val="0"/>
          <w:numId w:val="20"/>
        </w:numPr>
        <w:spacing w:after="0"/>
        <w:ind w:left="284" w:hanging="284"/>
        <w:contextualSpacing/>
        <w:rPr>
          <w:rFonts w:cs="Arial"/>
          <w:lang w:val="ro-RO"/>
        </w:rPr>
      </w:pPr>
      <w:r w:rsidRPr="00BD500B">
        <w:rPr>
          <w:rFonts w:cs="Arial"/>
          <w:lang w:val="ro-RO"/>
        </w:rPr>
        <w:t xml:space="preserve">doamna </w:t>
      </w:r>
      <w:r w:rsidR="00C96834" w:rsidRPr="00BD500B">
        <w:rPr>
          <w:rFonts w:cs="Arial"/>
          <w:lang w:val="ro-RO"/>
        </w:rPr>
        <w:t xml:space="preserve">                   </w:t>
      </w:r>
      <w:r w:rsidRPr="00BD500B">
        <w:rPr>
          <w:rFonts w:cs="Arial"/>
          <w:lang w:val="ro-RO"/>
        </w:rPr>
        <w:t>, consilier superior, desemnată responsabil cu Legea nr. 544/2001;</w:t>
      </w:r>
    </w:p>
    <w:p w14:paraId="046368BA" w14:textId="77777777" w:rsidR="000C14BD" w:rsidRPr="00BD500B" w:rsidRDefault="000C14BD" w:rsidP="00BD500B">
      <w:pPr>
        <w:numPr>
          <w:ilvl w:val="0"/>
          <w:numId w:val="20"/>
        </w:numPr>
        <w:spacing w:after="0"/>
        <w:ind w:left="284" w:hanging="284"/>
        <w:contextualSpacing/>
        <w:rPr>
          <w:rFonts w:cs="Arial"/>
          <w:lang w:val="ro-RO"/>
        </w:rPr>
      </w:pPr>
      <w:r w:rsidRPr="00BD500B">
        <w:rPr>
          <w:rFonts w:cs="Arial"/>
          <w:lang w:val="ro-RO"/>
        </w:rPr>
        <w:t xml:space="preserve">doamna </w:t>
      </w:r>
      <w:r w:rsidR="00C96834" w:rsidRPr="00BD500B">
        <w:rPr>
          <w:rFonts w:cs="Arial"/>
          <w:lang w:val="ro-RO"/>
        </w:rPr>
        <w:t xml:space="preserve">                     </w:t>
      </w:r>
      <w:r w:rsidRPr="00BD500B">
        <w:rPr>
          <w:rFonts w:cs="Arial"/>
          <w:lang w:val="ro-RO"/>
        </w:rPr>
        <w:t>, șef serviciu Acte administrative, relații publice, circulația și păstrarea documentelor, desemnată responsabil pe transparență în procesul decizional;</w:t>
      </w:r>
    </w:p>
    <w:p w14:paraId="74B564B5" w14:textId="77777777" w:rsidR="000C14BD" w:rsidRPr="00BD500B" w:rsidRDefault="000C14BD" w:rsidP="00BD500B">
      <w:pPr>
        <w:numPr>
          <w:ilvl w:val="0"/>
          <w:numId w:val="20"/>
        </w:numPr>
        <w:spacing w:after="0"/>
        <w:ind w:left="284" w:hanging="284"/>
        <w:contextualSpacing/>
        <w:rPr>
          <w:rFonts w:cs="Arial"/>
          <w:lang w:val="ro-RO"/>
        </w:rPr>
      </w:pPr>
      <w:r w:rsidRPr="00BD500B">
        <w:rPr>
          <w:rFonts w:cs="Arial"/>
          <w:lang w:val="ro-RO"/>
        </w:rPr>
        <w:t xml:space="preserve">doamna </w:t>
      </w:r>
      <w:r w:rsidR="00C96834" w:rsidRPr="00BD500B">
        <w:rPr>
          <w:rFonts w:cs="Arial"/>
          <w:lang w:val="ro-RO"/>
        </w:rPr>
        <w:t xml:space="preserve">                       </w:t>
      </w:r>
      <w:r w:rsidRPr="00BD500B">
        <w:rPr>
          <w:rFonts w:cs="Arial"/>
          <w:lang w:val="ro-RO"/>
        </w:rPr>
        <w:t>, șef serviciu Prelucrarea automată a datelor, desemnată responsabil site Primăria Municipiului Suceava;</w:t>
      </w:r>
    </w:p>
    <w:p w14:paraId="6DE57C59" w14:textId="77777777" w:rsidR="00DE17FF" w:rsidRPr="00BD500B" w:rsidRDefault="000C14BD" w:rsidP="00BD500B">
      <w:pPr>
        <w:numPr>
          <w:ilvl w:val="0"/>
          <w:numId w:val="20"/>
        </w:numPr>
        <w:spacing w:after="0"/>
        <w:ind w:left="284" w:hanging="284"/>
        <w:contextualSpacing/>
        <w:rPr>
          <w:rFonts w:cs="Arial"/>
          <w:lang w:val="ro-RO"/>
        </w:rPr>
      </w:pPr>
      <w:r w:rsidRPr="00BD500B">
        <w:rPr>
          <w:rFonts w:cs="Arial"/>
          <w:lang w:val="ro-RO"/>
        </w:rPr>
        <w:t xml:space="preserve">doamna </w:t>
      </w:r>
      <w:r w:rsidR="00C96834" w:rsidRPr="00BD500B">
        <w:rPr>
          <w:rFonts w:cs="Arial"/>
          <w:lang w:val="ro-RO"/>
        </w:rPr>
        <w:t xml:space="preserve">                 </w:t>
      </w:r>
      <w:r w:rsidRPr="00BD500B">
        <w:rPr>
          <w:rFonts w:cs="Arial"/>
          <w:lang w:val="ro-RO"/>
        </w:rPr>
        <w:t>, șef serviciu resurse umane.</w:t>
      </w:r>
    </w:p>
    <w:p w14:paraId="17E04145" w14:textId="77777777" w:rsidR="00DD6A55" w:rsidRPr="00BD500B" w:rsidRDefault="00DD6A55" w:rsidP="00BD500B">
      <w:pPr>
        <w:spacing w:after="0"/>
        <w:ind w:left="0"/>
        <w:contextualSpacing/>
        <w:rPr>
          <w:rFonts w:cs="Arial"/>
          <w:b/>
          <w:lang w:val="ro-RO"/>
        </w:rPr>
      </w:pPr>
    </w:p>
    <w:p w14:paraId="1134ACF1" w14:textId="77777777" w:rsidR="00146250" w:rsidRPr="00BD500B" w:rsidRDefault="00146250" w:rsidP="00BD500B">
      <w:pPr>
        <w:spacing w:after="0"/>
        <w:ind w:left="0"/>
        <w:contextualSpacing/>
        <w:rPr>
          <w:rFonts w:cs="Arial"/>
          <w:lang w:val="ro-RO"/>
        </w:rPr>
      </w:pPr>
      <w:r w:rsidRPr="00BD500B">
        <w:rPr>
          <w:rFonts w:cs="Arial"/>
          <w:lang w:val="ro-RO"/>
        </w:rPr>
        <w:t xml:space="preserve">Din partea Secretariatului tehnic al Strategiei Naționale Anticorupție a participat </w:t>
      </w:r>
      <w:r w:rsidR="00DD6A55" w:rsidRPr="00BD500B">
        <w:rPr>
          <w:rFonts w:cs="Arial"/>
          <w:lang w:val="ro-RO"/>
        </w:rPr>
        <w:t xml:space="preserve">domnul </w:t>
      </w:r>
      <w:r w:rsidR="00C96834" w:rsidRPr="00BD500B">
        <w:rPr>
          <w:rFonts w:cs="Arial"/>
          <w:lang w:val="ro-RO"/>
        </w:rPr>
        <w:t xml:space="preserve">                           </w:t>
      </w:r>
      <w:r w:rsidR="00C96834" w:rsidRPr="00BD500B">
        <w:rPr>
          <w:rFonts w:cs="Arial"/>
          <w:color w:val="FFFFFF" w:themeColor="background1"/>
          <w:lang w:val="ro-RO"/>
        </w:rPr>
        <w:t>................................</w:t>
      </w:r>
      <w:r w:rsidRPr="00BD500B">
        <w:rPr>
          <w:rFonts w:cs="Arial"/>
          <w:lang w:val="ro-RO"/>
        </w:rPr>
        <w:t xml:space="preserve">, </w:t>
      </w:r>
      <w:r w:rsidRPr="00BD500B">
        <w:rPr>
          <w:rFonts w:cs="Arial"/>
          <w:color w:val="000000"/>
          <w:lang w:val="ro-RO"/>
        </w:rPr>
        <w:t>personal de specialitate juridică asimilat judecătorilor și procurorilor, Direcția de Prevenire a Criminalității</w:t>
      </w:r>
      <w:r w:rsidRPr="00BD500B">
        <w:rPr>
          <w:rFonts w:cs="Arial"/>
          <w:lang w:val="ro-RO"/>
        </w:rPr>
        <w:t>.</w:t>
      </w:r>
    </w:p>
    <w:p w14:paraId="2CDB47DC" w14:textId="77777777" w:rsidR="00DD6A55" w:rsidRPr="00BD500B" w:rsidRDefault="00DD6A55" w:rsidP="00BD500B">
      <w:pPr>
        <w:autoSpaceDE w:val="0"/>
        <w:autoSpaceDN w:val="0"/>
        <w:adjustRightInd w:val="0"/>
        <w:spacing w:after="0"/>
        <w:ind w:left="0"/>
        <w:rPr>
          <w:rFonts w:cs="Arial"/>
          <w:color w:val="FF0000"/>
          <w:lang w:val="ro-RO"/>
        </w:rPr>
      </w:pPr>
    </w:p>
    <w:p w14:paraId="73608023" w14:textId="77777777" w:rsidR="00735EC8" w:rsidRPr="00BD500B" w:rsidRDefault="00735EC8" w:rsidP="00BD500B">
      <w:pPr>
        <w:pBdr>
          <w:top w:val="single" w:sz="4" w:space="1" w:color="auto"/>
          <w:left w:val="single" w:sz="4" w:space="4" w:color="auto"/>
          <w:bottom w:val="single" w:sz="4" w:space="1" w:color="auto"/>
          <w:right w:val="single" w:sz="4" w:space="4" w:color="auto"/>
        </w:pBdr>
        <w:spacing w:after="0"/>
        <w:ind w:left="0"/>
        <w:outlineLvl w:val="0"/>
        <w:rPr>
          <w:rFonts w:cs="Arial"/>
          <w:b/>
          <w:lang w:val="ro-RO"/>
        </w:rPr>
      </w:pPr>
      <w:r w:rsidRPr="00BD500B">
        <w:rPr>
          <w:rFonts w:cs="Arial"/>
          <w:b/>
          <w:lang w:val="ro-RO"/>
        </w:rPr>
        <w:t xml:space="preserve">II. </w:t>
      </w:r>
      <w:r w:rsidR="00DD6A55" w:rsidRPr="00BD500B">
        <w:rPr>
          <w:rFonts w:cs="Arial"/>
          <w:b/>
          <w:lang w:val="ro-RO"/>
        </w:rPr>
        <w:t>CONSTATĂRI</w:t>
      </w:r>
      <w:r w:rsidRPr="00BD500B">
        <w:rPr>
          <w:rFonts w:cs="Arial"/>
          <w:b/>
          <w:lang w:val="ro-RO"/>
        </w:rPr>
        <w:t xml:space="preserve"> </w:t>
      </w:r>
    </w:p>
    <w:p w14:paraId="5820A7EA" w14:textId="77777777" w:rsidR="00735EC8" w:rsidRPr="00BD500B" w:rsidRDefault="00735EC8" w:rsidP="00BD500B">
      <w:pPr>
        <w:spacing w:after="0"/>
        <w:ind w:left="0"/>
        <w:rPr>
          <w:rFonts w:cs="Arial"/>
          <w:lang w:val="ro-RO"/>
        </w:rPr>
      </w:pPr>
    </w:p>
    <w:p w14:paraId="77D696BE" w14:textId="77777777" w:rsidR="000C14BD" w:rsidRPr="00BD500B" w:rsidRDefault="000C14BD" w:rsidP="00BD500B">
      <w:pPr>
        <w:spacing w:before="120"/>
        <w:ind w:left="0"/>
        <w:contextualSpacing/>
        <w:rPr>
          <w:rFonts w:cs="Arial"/>
          <w:lang w:val="ro-RO"/>
        </w:rPr>
      </w:pPr>
      <w:r w:rsidRPr="00BD500B">
        <w:rPr>
          <w:rFonts w:cs="Arial"/>
          <w:lang w:val="ro-RO"/>
        </w:rPr>
        <w:t>Până la efectuarea misiunii de evaluare tematică, Primăria municipiului Suceava a transmis Direcției Integritate, Bună Guvernare și Politici Publice, următoarele documente:</w:t>
      </w:r>
    </w:p>
    <w:p w14:paraId="7E61F5F3" w14:textId="77777777" w:rsidR="000C14BD" w:rsidRPr="00BD500B" w:rsidRDefault="000C14BD" w:rsidP="00BD500B">
      <w:pPr>
        <w:numPr>
          <w:ilvl w:val="0"/>
          <w:numId w:val="28"/>
        </w:numPr>
        <w:spacing w:before="120"/>
        <w:ind w:left="284" w:hanging="284"/>
        <w:contextualSpacing/>
        <w:rPr>
          <w:rFonts w:cs="Arial"/>
          <w:lang w:val="ro-RO"/>
        </w:rPr>
      </w:pPr>
      <w:r w:rsidRPr="00BD500B">
        <w:rPr>
          <w:rFonts w:cs="Arial"/>
          <w:lang w:val="ro-RO"/>
        </w:rPr>
        <w:t>Declarația de aderare la valorile și principiile SNA</w:t>
      </w:r>
      <w:r w:rsidR="00166717" w:rsidRPr="00BD500B">
        <w:rPr>
          <w:rFonts w:cs="Arial"/>
          <w:lang w:val="ro-RO"/>
        </w:rPr>
        <w:t>;</w:t>
      </w:r>
      <w:r w:rsidRPr="00BD500B">
        <w:rPr>
          <w:rFonts w:cs="Arial"/>
          <w:lang w:val="ro-RO"/>
        </w:rPr>
        <w:t xml:space="preserve"> </w:t>
      </w:r>
    </w:p>
    <w:p w14:paraId="0F256018" w14:textId="77777777" w:rsidR="000C14BD" w:rsidRPr="00BD500B" w:rsidRDefault="000C14BD" w:rsidP="00BD500B">
      <w:pPr>
        <w:numPr>
          <w:ilvl w:val="0"/>
          <w:numId w:val="28"/>
        </w:numPr>
        <w:spacing w:before="120"/>
        <w:ind w:left="284" w:hanging="284"/>
        <w:contextualSpacing/>
        <w:rPr>
          <w:rFonts w:cs="Arial"/>
          <w:lang w:val="ro-RO"/>
        </w:rPr>
      </w:pPr>
      <w:r w:rsidRPr="00BD500B">
        <w:rPr>
          <w:rFonts w:cs="Arial"/>
          <w:lang w:val="ro-RO"/>
        </w:rPr>
        <w:t>Planul de integritate</w:t>
      </w:r>
      <w:r w:rsidR="00166717" w:rsidRPr="00BD500B">
        <w:rPr>
          <w:rFonts w:cs="Arial"/>
          <w:lang w:val="ro-RO"/>
        </w:rPr>
        <w:t>;</w:t>
      </w:r>
    </w:p>
    <w:p w14:paraId="27E43317" w14:textId="77777777" w:rsidR="000C14BD" w:rsidRPr="00BD500B" w:rsidRDefault="000C14BD" w:rsidP="00BD500B">
      <w:pPr>
        <w:numPr>
          <w:ilvl w:val="0"/>
          <w:numId w:val="28"/>
        </w:numPr>
        <w:spacing w:before="120"/>
        <w:ind w:left="284" w:hanging="284"/>
        <w:contextualSpacing/>
        <w:rPr>
          <w:rFonts w:cs="Arial"/>
          <w:lang w:val="ro-RO"/>
        </w:rPr>
      </w:pPr>
      <w:r w:rsidRPr="00BD500B">
        <w:rPr>
          <w:rFonts w:cs="Arial"/>
          <w:lang w:val="ro-RO"/>
        </w:rPr>
        <w:t>Raport</w:t>
      </w:r>
      <w:r w:rsidR="00166717" w:rsidRPr="00BD500B">
        <w:rPr>
          <w:rFonts w:cs="Arial"/>
          <w:lang w:val="ro-RO"/>
        </w:rPr>
        <w:t>ul</w:t>
      </w:r>
      <w:r w:rsidRPr="00BD500B">
        <w:rPr>
          <w:rFonts w:cs="Arial"/>
          <w:lang w:val="ro-RO"/>
        </w:rPr>
        <w:t xml:space="preserve"> privind stadiul implementării Strategiei Naționale Anticorupție pe anul 2017</w:t>
      </w:r>
      <w:r w:rsidR="00166717" w:rsidRPr="00BD500B">
        <w:rPr>
          <w:rFonts w:cs="Arial"/>
          <w:lang w:val="ro-RO"/>
        </w:rPr>
        <w:t>;</w:t>
      </w:r>
    </w:p>
    <w:p w14:paraId="7888BFEF" w14:textId="77777777" w:rsidR="000C14BD" w:rsidRPr="00BD500B" w:rsidRDefault="000C14BD" w:rsidP="00BD500B">
      <w:pPr>
        <w:numPr>
          <w:ilvl w:val="0"/>
          <w:numId w:val="28"/>
        </w:numPr>
        <w:spacing w:before="120"/>
        <w:ind w:left="284" w:hanging="284"/>
        <w:contextualSpacing/>
        <w:rPr>
          <w:rFonts w:cs="Arial"/>
          <w:lang w:val="ro-RO"/>
        </w:rPr>
      </w:pPr>
      <w:r w:rsidRPr="00BD500B">
        <w:rPr>
          <w:rFonts w:cs="Arial"/>
          <w:lang w:val="ro-RO"/>
        </w:rPr>
        <w:t>Raportul privind stadiul implementării Strategiei Naționale Anticorupție pe anul 2018</w:t>
      </w:r>
      <w:r w:rsidR="00166717" w:rsidRPr="00BD500B">
        <w:rPr>
          <w:rFonts w:cs="Arial"/>
          <w:lang w:val="ro-RO"/>
        </w:rPr>
        <w:t>;</w:t>
      </w:r>
    </w:p>
    <w:p w14:paraId="31383813" w14:textId="77777777" w:rsidR="000C14BD" w:rsidRPr="00BD500B" w:rsidRDefault="000C14BD" w:rsidP="00BD500B">
      <w:pPr>
        <w:numPr>
          <w:ilvl w:val="0"/>
          <w:numId w:val="28"/>
        </w:numPr>
        <w:spacing w:before="120"/>
        <w:ind w:left="284" w:hanging="284"/>
        <w:contextualSpacing/>
        <w:rPr>
          <w:rFonts w:cs="Arial"/>
          <w:lang w:val="ro-RO"/>
        </w:rPr>
      </w:pPr>
      <w:r w:rsidRPr="00BD500B">
        <w:rPr>
          <w:rFonts w:cs="Arial"/>
          <w:lang w:val="ro-RO"/>
        </w:rPr>
        <w:t>Anexa 3 privind Inventarul măsurilor preventive anticorupție și indicatorii de autoevaluare pe anul 2016</w:t>
      </w:r>
      <w:r w:rsidR="00166717" w:rsidRPr="00BD500B">
        <w:rPr>
          <w:rFonts w:cs="Arial"/>
          <w:lang w:val="ro-RO"/>
        </w:rPr>
        <w:t>;</w:t>
      </w:r>
    </w:p>
    <w:p w14:paraId="54CBFB4E" w14:textId="77777777" w:rsidR="000C14BD" w:rsidRPr="00BD500B" w:rsidRDefault="000C14BD" w:rsidP="00BD500B">
      <w:pPr>
        <w:numPr>
          <w:ilvl w:val="0"/>
          <w:numId w:val="28"/>
        </w:numPr>
        <w:spacing w:before="120"/>
        <w:ind w:left="284" w:hanging="284"/>
        <w:contextualSpacing/>
        <w:rPr>
          <w:rFonts w:cs="Arial"/>
          <w:lang w:val="ro-RO"/>
        </w:rPr>
      </w:pPr>
      <w:r w:rsidRPr="00BD500B">
        <w:rPr>
          <w:rFonts w:cs="Arial"/>
          <w:lang w:val="ro-RO"/>
        </w:rPr>
        <w:t>Anexa 3 privind Inventarul măsurilor preventive anticorupție și indicatorii de autoevaluare pe anul 2017</w:t>
      </w:r>
      <w:r w:rsidR="00166717" w:rsidRPr="00BD500B">
        <w:rPr>
          <w:rFonts w:cs="Arial"/>
          <w:lang w:val="ro-RO"/>
        </w:rPr>
        <w:t>;</w:t>
      </w:r>
    </w:p>
    <w:p w14:paraId="3074C756" w14:textId="77777777" w:rsidR="000C14BD" w:rsidRPr="00BD500B" w:rsidRDefault="000C14BD" w:rsidP="00BD500B">
      <w:pPr>
        <w:numPr>
          <w:ilvl w:val="0"/>
          <w:numId w:val="28"/>
        </w:numPr>
        <w:spacing w:before="120"/>
        <w:ind w:left="284" w:hanging="284"/>
        <w:contextualSpacing/>
        <w:rPr>
          <w:rFonts w:cs="Arial"/>
          <w:lang w:val="ro-RO"/>
        </w:rPr>
      </w:pPr>
      <w:r w:rsidRPr="00BD500B">
        <w:rPr>
          <w:rFonts w:cs="Arial"/>
          <w:lang w:val="ro-RO"/>
        </w:rPr>
        <w:t>Anexa 3 privind Inventarul măsurilor preventive anticorupție și indicatorii de autoevaluare pe anul 2018;</w:t>
      </w:r>
    </w:p>
    <w:p w14:paraId="0B100C95" w14:textId="77777777" w:rsidR="000C14BD" w:rsidRPr="00BD500B" w:rsidRDefault="000C14BD" w:rsidP="00BD500B">
      <w:pPr>
        <w:numPr>
          <w:ilvl w:val="0"/>
          <w:numId w:val="28"/>
        </w:numPr>
        <w:spacing w:before="120"/>
        <w:ind w:left="284" w:hanging="284"/>
        <w:contextualSpacing/>
        <w:rPr>
          <w:rFonts w:cs="Arial"/>
          <w:lang w:val="ro-RO"/>
        </w:rPr>
      </w:pPr>
      <w:r w:rsidRPr="00BD500B">
        <w:rPr>
          <w:rFonts w:cs="Arial"/>
          <w:lang w:val="ro-RO"/>
        </w:rPr>
        <w:t>Chestionarul privind identificarea nevoii de asistență tehnică</w:t>
      </w:r>
      <w:r w:rsidR="00166717" w:rsidRPr="00BD500B">
        <w:rPr>
          <w:rFonts w:cs="Arial"/>
          <w:lang w:val="ro-RO"/>
        </w:rPr>
        <w:t>;</w:t>
      </w:r>
    </w:p>
    <w:p w14:paraId="01BF578C" w14:textId="77777777" w:rsidR="000C14BD" w:rsidRPr="00BD500B" w:rsidRDefault="000C14BD" w:rsidP="00BD500B">
      <w:pPr>
        <w:numPr>
          <w:ilvl w:val="0"/>
          <w:numId w:val="28"/>
        </w:numPr>
        <w:spacing w:before="120"/>
        <w:ind w:left="284" w:hanging="284"/>
        <w:contextualSpacing/>
        <w:rPr>
          <w:rFonts w:cs="Arial"/>
          <w:lang w:val="ro-RO"/>
        </w:rPr>
      </w:pPr>
      <w:r w:rsidRPr="00BD500B">
        <w:rPr>
          <w:rFonts w:cs="Arial"/>
          <w:lang w:val="ro-RO"/>
        </w:rPr>
        <w:t>Chestionarul de evaluare tematică (anul 2018).</w:t>
      </w:r>
    </w:p>
    <w:p w14:paraId="248E37CE" w14:textId="77777777" w:rsidR="000C14BD" w:rsidRPr="00BD500B" w:rsidRDefault="000C14BD" w:rsidP="00BD500B">
      <w:pPr>
        <w:spacing w:before="120"/>
        <w:ind w:left="0"/>
        <w:contextualSpacing/>
        <w:rPr>
          <w:rFonts w:cs="Arial"/>
          <w:lang w:val="ro-RO"/>
        </w:rPr>
      </w:pPr>
    </w:p>
    <w:p w14:paraId="7EFF982D" w14:textId="77777777" w:rsidR="000C14BD" w:rsidRPr="00BD500B" w:rsidRDefault="000C14BD" w:rsidP="00BD500B">
      <w:pPr>
        <w:autoSpaceDE w:val="0"/>
        <w:autoSpaceDN w:val="0"/>
        <w:adjustRightInd w:val="0"/>
        <w:ind w:left="0"/>
        <w:rPr>
          <w:rFonts w:cs="Arial"/>
          <w:lang w:val="ro-RO"/>
        </w:rPr>
      </w:pPr>
      <w:r w:rsidRPr="00BD500B">
        <w:rPr>
          <w:rFonts w:cs="Arial"/>
          <w:lang w:val="ro-RO"/>
        </w:rPr>
        <w:lastRenderedPageBreak/>
        <w:t xml:space="preserve">Primăria municipiului Suceava </w:t>
      </w:r>
      <w:r w:rsidRPr="00BD500B">
        <w:rPr>
          <w:rFonts w:cs="Arial"/>
          <w:b/>
          <w:u w:val="single"/>
          <w:lang w:val="ro-RO"/>
        </w:rPr>
        <w:t>nu</w:t>
      </w:r>
      <w:r w:rsidRPr="00BD500B">
        <w:rPr>
          <w:rFonts w:cs="Arial"/>
          <w:lang w:val="ro-RO"/>
        </w:rPr>
        <w:t xml:space="preserve"> a transmis următoarele documente:</w:t>
      </w:r>
    </w:p>
    <w:p w14:paraId="2E7DEBFD" w14:textId="77777777" w:rsidR="00DE17FF" w:rsidRPr="00BD500B" w:rsidRDefault="000C14BD" w:rsidP="00BD500B">
      <w:pPr>
        <w:numPr>
          <w:ilvl w:val="0"/>
          <w:numId w:val="28"/>
        </w:numPr>
        <w:spacing w:before="120"/>
        <w:ind w:left="284" w:hanging="284"/>
        <w:contextualSpacing/>
        <w:rPr>
          <w:rFonts w:cs="Arial"/>
          <w:lang w:val="ro-RO"/>
        </w:rPr>
      </w:pPr>
      <w:r w:rsidRPr="00BD500B">
        <w:rPr>
          <w:rFonts w:cs="Arial"/>
          <w:lang w:val="ro-RO"/>
        </w:rPr>
        <w:t>Analiza privind riscurile și vulnerabilitățile la corupție.</w:t>
      </w:r>
    </w:p>
    <w:p w14:paraId="2FD30348" w14:textId="77777777" w:rsidR="00DE17FF" w:rsidRPr="00BD500B" w:rsidRDefault="00DE17FF" w:rsidP="00BD500B">
      <w:pPr>
        <w:spacing w:after="0"/>
        <w:ind w:left="0"/>
        <w:rPr>
          <w:rFonts w:cs="Arial"/>
          <w:bCs/>
          <w:lang w:val="ro-RO"/>
        </w:rPr>
      </w:pPr>
    </w:p>
    <w:p w14:paraId="4D31A7BD" w14:textId="77777777" w:rsidR="003058E3" w:rsidRPr="00BD500B" w:rsidRDefault="003058E3" w:rsidP="00BD500B">
      <w:pPr>
        <w:spacing w:after="0"/>
        <w:ind w:left="0"/>
        <w:rPr>
          <w:rFonts w:cs="Arial"/>
          <w:lang w:val="ro-RO"/>
        </w:rPr>
      </w:pPr>
      <w:r w:rsidRPr="00BD500B">
        <w:rPr>
          <w:rFonts w:cs="Arial"/>
          <w:lang w:val="ro-RO"/>
        </w:rPr>
        <w:t>Discuțiile echipei de experți cu specialiștii responsabili pe domeniile ce fac obiectul evaluării, au încercat să scoată în evidență, pe cât posibil, modul de înțelegere și aplicare a prevederilor legale pe fiecare secțiune în parte. Astfel, o primă constatare constă în faptul că, la nivelul instituției, sunt respectate prevederile legislației în sensul numirii responsabililor de activitățile evaluate.</w:t>
      </w:r>
    </w:p>
    <w:p w14:paraId="04FCDB8D" w14:textId="77777777" w:rsidR="003058E3" w:rsidRPr="00BD500B" w:rsidRDefault="003058E3" w:rsidP="00BD500B">
      <w:pPr>
        <w:spacing w:after="0"/>
        <w:ind w:left="0"/>
        <w:rPr>
          <w:rFonts w:cs="Arial"/>
          <w:bCs/>
          <w:lang w:val="ro-RO"/>
        </w:rPr>
      </w:pPr>
    </w:p>
    <w:p w14:paraId="737F542F" w14:textId="77777777" w:rsidR="00DA24E1" w:rsidRPr="00BD500B" w:rsidRDefault="00735EC8" w:rsidP="00BD500B">
      <w:pPr>
        <w:pStyle w:val="ListParagraph"/>
        <w:numPr>
          <w:ilvl w:val="0"/>
          <w:numId w:val="42"/>
        </w:numPr>
        <w:spacing w:after="240" w:line="276" w:lineRule="auto"/>
        <w:ind w:left="426"/>
        <w:contextualSpacing/>
        <w:rPr>
          <w:rFonts w:ascii="Trebuchet MS" w:hAnsi="Trebuchet MS" w:cs="Arial"/>
          <w:b/>
          <w:sz w:val="22"/>
          <w:szCs w:val="22"/>
          <w:lang w:val="ro-RO"/>
        </w:rPr>
      </w:pPr>
      <w:r w:rsidRPr="00BD500B">
        <w:rPr>
          <w:rFonts w:ascii="Trebuchet MS" w:hAnsi="Trebuchet MS" w:cs="Arial"/>
          <w:b/>
          <w:sz w:val="22"/>
          <w:szCs w:val="22"/>
          <w:lang w:val="ro-RO"/>
        </w:rPr>
        <w:t xml:space="preserve">Conflicte de interese </w:t>
      </w:r>
    </w:p>
    <w:p w14:paraId="76CD9677" w14:textId="77777777" w:rsidR="00680B13" w:rsidRPr="00BD500B" w:rsidRDefault="00F363E6" w:rsidP="00BD500B">
      <w:pPr>
        <w:ind w:left="0"/>
        <w:rPr>
          <w:rFonts w:cs="Arial"/>
          <w:lang w:val="ro-RO"/>
        </w:rPr>
      </w:pPr>
      <w:bookmarkStart w:id="1" w:name="_Hlk8297172"/>
      <w:r w:rsidRPr="00BD500B">
        <w:rPr>
          <w:rFonts w:cs="Arial"/>
          <w:lang w:val="ro-RO"/>
        </w:rPr>
        <w:t xml:space="preserve">Cu privire la această temă, </w:t>
      </w:r>
      <w:r w:rsidR="00680B13" w:rsidRPr="00BD500B">
        <w:rPr>
          <w:rFonts w:cs="Arial"/>
          <w:lang w:val="ro-RO"/>
        </w:rPr>
        <w:t xml:space="preserve">evaluarea a avut ca obiectiv gradul de înțelegere și de aplicare a prevederilor legii de către responsabilul </w:t>
      </w:r>
      <w:bookmarkEnd w:id="1"/>
      <w:r w:rsidR="00680B13" w:rsidRPr="00BD500B">
        <w:rPr>
          <w:rFonts w:cs="Arial"/>
          <w:lang w:val="ro-RO"/>
        </w:rPr>
        <w:t>cu declarațiile de avere și interese, care este și consilierul de etică, numit prin act administrativ al primarului municipiului Suceava. Fișa postului pentru funcționarul public care exercită atribuții de consiliere etică a fost completată cu atribuțiile specifice privind declararea averilor și intereselor, având în vedere că această activitate a fost preluată de la fostul responsabil, care a ieșit la pensie.</w:t>
      </w:r>
    </w:p>
    <w:p w14:paraId="48125C20" w14:textId="77777777" w:rsidR="00680B13" w:rsidRPr="00BD500B" w:rsidRDefault="00680B13" w:rsidP="00BD500B">
      <w:pPr>
        <w:ind w:left="0"/>
        <w:rPr>
          <w:rFonts w:cs="Arial"/>
          <w:lang w:val="ro-RO"/>
        </w:rPr>
      </w:pPr>
      <w:r w:rsidRPr="00BD500B">
        <w:rPr>
          <w:rFonts w:cs="Arial"/>
          <w:lang w:val="ro-RO"/>
        </w:rPr>
        <w:t>La solicitarea responsabilului cu implementarea acestor prevederi, reprezentantul Agenției Naționale de Integritate a clarificat aspecte referitoare la anonimizarea declarațiilor, deoarece o parte din personalul instituției dorește anonimizarea acestora fără a atașa documente justificative (ex: venitul soțului/soției). De asemenea, a fost clarificat aspectul referitor la formatul electronic al declarațiilor de avere și interese.</w:t>
      </w:r>
    </w:p>
    <w:p w14:paraId="03650C13" w14:textId="77777777" w:rsidR="00680B13" w:rsidRPr="00BD500B" w:rsidRDefault="00680B13" w:rsidP="00BD500B">
      <w:pPr>
        <w:ind w:left="0"/>
        <w:rPr>
          <w:rFonts w:cs="Arial"/>
          <w:lang w:val="ro-RO"/>
        </w:rPr>
      </w:pPr>
      <w:r w:rsidRPr="00BD500B">
        <w:rPr>
          <w:rFonts w:cs="Arial"/>
          <w:lang w:val="ro-RO"/>
        </w:rPr>
        <w:t>Referitor la aspectele legate de un posibil conflict de interese în cadrul supunerii la vot a unor proiecte de acte normative, responsabilul cu implementarea declarațiilor de avere și interese a informat echipa de evaluare faptul că aleșii locali sunt avertizați înaintea ședințelor cu privire la proiectele de acte normative supuse votului, în vederea evitării situațiilor de conflict de interese.</w:t>
      </w:r>
    </w:p>
    <w:p w14:paraId="568CDD36" w14:textId="77777777" w:rsidR="00680B13" w:rsidRPr="00BD500B" w:rsidRDefault="00680B13" w:rsidP="00BD500B">
      <w:pPr>
        <w:ind w:left="0"/>
        <w:rPr>
          <w:rFonts w:cs="Arial"/>
          <w:lang w:val="ro-RO"/>
        </w:rPr>
      </w:pPr>
      <w:r w:rsidRPr="00BD500B">
        <w:rPr>
          <w:rFonts w:cs="Arial"/>
          <w:lang w:val="ro-RO"/>
        </w:rPr>
        <w:t>Conform celor declarate de reprezentanții primăriei, nu au fost identificate deficiențe în redactarea declarațiilor de avere și de interese.</w:t>
      </w:r>
    </w:p>
    <w:p w14:paraId="750F562D" w14:textId="77777777" w:rsidR="00680B13" w:rsidRPr="00BD500B" w:rsidRDefault="00680B13" w:rsidP="00BD500B">
      <w:pPr>
        <w:ind w:left="0"/>
        <w:rPr>
          <w:rFonts w:cs="Arial"/>
          <w:lang w:val="ro-RO"/>
        </w:rPr>
      </w:pPr>
      <w:r w:rsidRPr="00BD500B">
        <w:rPr>
          <w:rFonts w:cs="Arial"/>
          <w:lang w:val="ro-RO"/>
        </w:rPr>
        <w:t>Persoana responsabilă cu implementarea prevederilor legale referitoare la declarațiile de avere și de interese păstrează evidența declarațiilor depuse și oferă dovadă de primire a declarațiilor. Totodată, s-a precizat faptul că au fost organizate permanent consultări</w:t>
      </w:r>
      <w:r w:rsidR="00F363E6" w:rsidRPr="00BD500B">
        <w:rPr>
          <w:rFonts w:cs="Arial"/>
          <w:lang w:val="ro-RO"/>
        </w:rPr>
        <w:t xml:space="preserve"> cu personalul</w:t>
      </w:r>
      <w:r w:rsidRPr="00BD500B">
        <w:rPr>
          <w:rFonts w:cs="Arial"/>
          <w:lang w:val="ro-RO"/>
        </w:rPr>
        <w:t>.</w:t>
      </w:r>
    </w:p>
    <w:p w14:paraId="6869FC53" w14:textId="77777777" w:rsidR="00680B13" w:rsidRPr="00BD500B" w:rsidRDefault="00680B13" w:rsidP="00BD500B">
      <w:pPr>
        <w:ind w:left="0"/>
        <w:rPr>
          <w:rFonts w:cs="Arial"/>
          <w:lang w:val="ro-RO"/>
        </w:rPr>
      </w:pPr>
      <w:r w:rsidRPr="00BD500B">
        <w:rPr>
          <w:rFonts w:cs="Arial"/>
          <w:lang w:val="ro-RO"/>
        </w:rPr>
        <w:t>La întrebarea experților evaluatori, reprezentanții Primăriei au confirmat faptul că nu este alocat un spațiu special (chiar cu caracter temporar) pentru desfășurarea activității specifice atribuțiilor consilier</w:t>
      </w:r>
      <w:r w:rsidR="00F363E6" w:rsidRPr="00BD500B">
        <w:rPr>
          <w:rFonts w:cs="Arial"/>
          <w:lang w:val="ro-RO"/>
        </w:rPr>
        <w:t>ului</w:t>
      </w:r>
      <w:r w:rsidRPr="00BD500B">
        <w:rPr>
          <w:rFonts w:cs="Arial"/>
          <w:lang w:val="ro-RO"/>
        </w:rPr>
        <w:t xml:space="preserve"> de etică.</w:t>
      </w:r>
    </w:p>
    <w:p w14:paraId="4501DF48" w14:textId="77777777" w:rsidR="00680B13" w:rsidRPr="00BD500B" w:rsidRDefault="003C4A29" w:rsidP="00BD500B">
      <w:pPr>
        <w:ind w:left="0"/>
        <w:rPr>
          <w:rFonts w:cs="Arial"/>
          <w:lang w:val="ro-RO"/>
        </w:rPr>
      </w:pPr>
      <w:r w:rsidRPr="00BD500B">
        <w:rPr>
          <w:rFonts w:cs="Arial"/>
          <w:lang w:val="ro-RO"/>
        </w:rPr>
        <w:t>La nivelul primăriei nu a</w:t>
      </w:r>
      <w:r w:rsidR="00680B13" w:rsidRPr="00BD500B">
        <w:rPr>
          <w:rFonts w:cs="Arial"/>
          <w:lang w:val="ro-RO"/>
        </w:rPr>
        <w:t xml:space="preserve"> fost elaborată o procedură privind conflictul de interese</w:t>
      </w:r>
      <w:r w:rsidRPr="00BD500B">
        <w:rPr>
          <w:rFonts w:cs="Arial"/>
          <w:lang w:val="ro-RO"/>
        </w:rPr>
        <w:t xml:space="preserve"> și nu sunt </w:t>
      </w:r>
      <w:r w:rsidR="00680B13" w:rsidRPr="00BD500B">
        <w:rPr>
          <w:rFonts w:cs="Arial"/>
          <w:lang w:val="ro-RO"/>
        </w:rPr>
        <w:t>stabilite canalele de comunicare în eventualitatea sesizării unui potențial conflict de interese.</w:t>
      </w:r>
    </w:p>
    <w:p w14:paraId="73DFB2E8" w14:textId="77777777" w:rsidR="00680B13" w:rsidRPr="00BD500B" w:rsidRDefault="00680B13" w:rsidP="00BD500B">
      <w:pPr>
        <w:ind w:left="0"/>
        <w:rPr>
          <w:rFonts w:cs="Arial"/>
          <w:lang w:val="ro-RO"/>
        </w:rPr>
      </w:pPr>
      <w:r w:rsidRPr="00BD500B">
        <w:rPr>
          <w:rFonts w:cs="Arial"/>
          <w:lang w:val="ro-RO"/>
        </w:rPr>
        <w:t xml:space="preserve">La nivelul primăriei nu există </w:t>
      </w:r>
      <w:r w:rsidR="007C7515" w:rsidRPr="00BD500B">
        <w:rPr>
          <w:rFonts w:cs="Arial"/>
          <w:lang w:val="ro-RO"/>
        </w:rPr>
        <w:t>instrumente</w:t>
      </w:r>
      <w:r w:rsidRPr="00BD500B">
        <w:rPr>
          <w:rFonts w:cs="Arial"/>
          <w:lang w:val="ro-RO"/>
        </w:rPr>
        <w:t xml:space="preserve"> privind respectarea prevederilor legale referitoare la pantouflage (art. 94 alin. 3 din Legea nr. 161/2003 privind unele măsuri pentru asigurarea transparenței în exercitarea demnităților publice, a funcțiilor publice și în mediul de afaceri, prevenirea și sancționarea corupției și a O.U.G. nr. 66/2011 art. 13 alin. 1 privind prevenirea, constatarea </w:t>
      </w:r>
      <w:r w:rsidR="00AD12DC" w:rsidRPr="00BD500B">
        <w:rPr>
          <w:rFonts w:cs="Arial"/>
          <w:lang w:val="ro-RO"/>
        </w:rPr>
        <w:t>și</w:t>
      </w:r>
      <w:r w:rsidRPr="00BD500B">
        <w:rPr>
          <w:rFonts w:cs="Arial"/>
          <w:lang w:val="ro-RO"/>
        </w:rPr>
        <w:t xml:space="preserve"> </w:t>
      </w:r>
      <w:r w:rsidR="00AD12DC" w:rsidRPr="00BD500B">
        <w:rPr>
          <w:rFonts w:cs="Arial"/>
          <w:lang w:val="ro-RO"/>
        </w:rPr>
        <w:t>sancționarea</w:t>
      </w:r>
      <w:r w:rsidRPr="00BD500B">
        <w:rPr>
          <w:rFonts w:cs="Arial"/>
          <w:lang w:val="ro-RO"/>
        </w:rPr>
        <w:t xml:space="preserve"> neregulilor apărute în </w:t>
      </w:r>
      <w:r w:rsidR="00AD12DC" w:rsidRPr="00BD500B">
        <w:rPr>
          <w:rFonts w:cs="Arial"/>
          <w:lang w:val="ro-RO"/>
        </w:rPr>
        <w:t>obținerea</w:t>
      </w:r>
      <w:r w:rsidRPr="00BD500B">
        <w:rPr>
          <w:rFonts w:cs="Arial"/>
          <w:lang w:val="ro-RO"/>
        </w:rPr>
        <w:t xml:space="preserve"> </w:t>
      </w:r>
      <w:r w:rsidR="00AD12DC" w:rsidRPr="00BD500B">
        <w:rPr>
          <w:rFonts w:cs="Arial"/>
          <w:lang w:val="ro-RO"/>
        </w:rPr>
        <w:t>și</w:t>
      </w:r>
      <w:r w:rsidRPr="00BD500B">
        <w:rPr>
          <w:rFonts w:cs="Arial"/>
          <w:lang w:val="ro-RO"/>
        </w:rPr>
        <w:t xml:space="preserve"> utilizarea fondurilor europene </w:t>
      </w:r>
      <w:r w:rsidR="00AD12DC" w:rsidRPr="00BD500B">
        <w:rPr>
          <w:rFonts w:cs="Arial"/>
          <w:lang w:val="ro-RO"/>
        </w:rPr>
        <w:t>și</w:t>
      </w:r>
      <w:r w:rsidRPr="00BD500B">
        <w:rPr>
          <w:rFonts w:cs="Arial"/>
          <w:lang w:val="ro-RO"/>
        </w:rPr>
        <w:t xml:space="preserve">/sau </w:t>
      </w:r>
      <w:r w:rsidRPr="00BD500B">
        <w:rPr>
          <w:rFonts w:cs="Arial"/>
          <w:lang w:val="ro-RO"/>
        </w:rPr>
        <w:lastRenderedPageBreak/>
        <w:t xml:space="preserve">a fondurilor publice </w:t>
      </w:r>
      <w:r w:rsidR="00AD12DC" w:rsidRPr="00BD500B">
        <w:rPr>
          <w:rFonts w:cs="Arial"/>
          <w:lang w:val="ro-RO"/>
        </w:rPr>
        <w:t>naționale</w:t>
      </w:r>
      <w:r w:rsidRPr="00BD500B">
        <w:rPr>
          <w:rFonts w:cs="Arial"/>
          <w:lang w:val="ro-RO"/>
        </w:rPr>
        <w:t xml:space="preserve"> aferente acestora) și nici în aplicarea dispozițiilor art. 11 din Legea nr. 176/2010 privind integritatea în exercitarea funcțiilor și demnităților publice.</w:t>
      </w:r>
    </w:p>
    <w:p w14:paraId="67DF61BE" w14:textId="77777777" w:rsidR="00680B13" w:rsidRPr="00BD500B" w:rsidRDefault="00680B13" w:rsidP="00BD500B">
      <w:pPr>
        <w:ind w:left="0"/>
        <w:rPr>
          <w:rFonts w:cs="Arial"/>
          <w:lang w:val="ro-RO"/>
        </w:rPr>
      </w:pPr>
      <w:r w:rsidRPr="00BD500B">
        <w:rPr>
          <w:rFonts w:cs="Arial"/>
          <w:lang w:val="ro-RO"/>
        </w:rPr>
        <w:t xml:space="preserve">La nivelul instituției nu există un instrument pentru evaluarea gradului de cunoaștere </w:t>
      </w:r>
      <w:r w:rsidR="003C4A29" w:rsidRPr="00BD500B">
        <w:rPr>
          <w:rFonts w:cs="Arial"/>
          <w:lang w:val="ro-RO"/>
        </w:rPr>
        <w:t xml:space="preserve">de către personalul din cadrul instituției, </w:t>
      </w:r>
      <w:r w:rsidRPr="00BD500B">
        <w:rPr>
          <w:rFonts w:cs="Arial"/>
          <w:lang w:val="ro-RO"/>
        </w:rPr>
        <w:t xml:space="preserve">a normelor privind </w:t>
      </w:r>
      <w:r w:rsidR="003C4A29" w:rsidRPr="00BD500B">
        <w:rPr>
          <w:rFonts w:cs="Arial"/>
          <w:lang w:val="ro-RO"/>
        </w:rPr>
        <w:t>conflictul de interese</w:t>
      </w:r>
      <w:r w:rsidRPr="00BD500B">
        <w:rPr>
          <w:rFonts w:cs="Arial"/>
          <w:lang w:val="ro-RO"/>
        </w:rPr>
        <w:t>, în consecință gradul de cunoaștere de către personal nu a fost evaluat corect.</w:t>
      </w:r>
    </w:p>
    <w:p w14:paraId="7FB5B2C7" w14:textId="77777777" w:rsidR="00680B13" w:rsidRPr="00BD500B" w:rsidRDefault="00680B13" w:rsidP="00BD500B">
      <w:pPr>
        <w:spacing w:after="0"/>
        <w:ind w:left="0"/>
        <w:rPr>
          <w:rFonts w:cs="Arial"/>
          <w:lang w:val="ro-RO"/>
        </w:rPr>
      </w:pPr>
      <w:r w:rsidRPr="00BD500B">
        <w:rPr>
          <w:rFonts w:cs="Arial"/>
          <w:lang w:val="ro-RO"/>
        </w:rPr>
        <w:t>Personalul instituției nu a participat la programe de instruire pe temele specifice domeniului și nici nu au fost diseminate în cadrul instituției, chestionare pentru evaluarea gradului de cunoaștere de către angajații instituției a normelor referitoare la conflictele de interese.</w:t>
      </w:r>
    </w:p>
    <w:p w14:paraId="789866B0" w14:textId="77777777" w:rsidR="00E76710" w:rsidRPr="00BD500B" w:rsidRDefault="00E76710" w:rsidP="00BD500B">
      <w:pPr>
        <w:spacing w:after="0"/>
        <w:contextualSpacing/>
        <w:rPr>
          <w:rFonts w:cs="Arial"/>
          <w:b/>
          <w:lang w:val="ro-RO"/>
        </w:rPr>
      </w:pPr>
    </w:p>
    <w:p w14:paraId="09A86B72" w14:textId="77777777" w:rsidR="00DA24E1" w:rsidRPr="00BD500B" w:rsidRDefault="00AC72A9" w:rsidP="00BD500B">
      <w:pPr>
        <w:pStyle w:val="ListParagraph"/>
        <w:numPr>
          <w:ilvl w:val="0"/>
          <w:numId w:val="42"/>
        </w:numPr>
        <w:spacing w:after="240" w:line="276" w:lineRule="auto"/>
        <w:ind w:left="426"/>
        <w:contextualSpacing/>
        <w:rPr>
          <w:rFonts w:ascii="Trebuchet MS" w:hAnsi="Trebuchet MS" w:cs="Arial"/>
          <w:b/>
          <w:sz w:val="22"/>
          <w:szCs w:val="22"/>
          <w:lang w:val="ro-RO"/>
        </w:rPr>
      </w:pPr>
      <w:r w:rsidRPr="00BD500B">
        <w:rPr>
          <w:rFonts w:ascii="Trebuchet MS" w:hAnsi="Trebuchet MS" w:cs="Arial"/>
          <w:b/>
          <w:sz w:val="22"/>
          <w:szCs w:val="22"/>
          <w:lang w:val="ro-RO"/>
        </w:rPr>
        <w:t xml:space="preserve">Accesul </w:t>
      </w:r>
      <w:r w:rsidR="00735EC8" w:rsidRPr="00BD500B">
        <w:rPr>
          <w:rFonts w:ascii="Trebuchet MS" w:hAnsi="Trebuchet MS" w:cs="Arial"/>
          <w:b/>
          <w:sz w:val="22"/>
          <w:szCs w:val="22"/>
          <w:lang w:val="ro-RO"/>
        </w:rPr>
        <w:t xml:space="preserve">la informațiile  de interes public </w:t>
      </w:r>
    </w:p>
    <w:p w14:paraId="1D2EB17C" w14:textId="77777777" w:rsidR="00680B13" w:rsidRPr="00BD500B" w:rsidRDefault="00680B13" w:rsidP="00BD500B">
      <w:pPr>
        <w:ind w:left="0"/>
        <w:rPr>
          <w:rFonts w:cs="Arial"/>
          <w:lang w:val="ro-RO"/>
        </w:rPr>
      </w:pPr>
      <w:r w:rsidRPr="00BD500B">
        <w:rPr>
          <w:rFonts w:cs="Arial"/>
          <w:lang w:val="ro-RO"/>
        </w:rPr>
        <w:t xml:space="preserve">Discuțiile </w:t>
      </w:r>
      <w:r w:rsidR="00411FA9" w:rsidRPr="00BD500B">
        <w:rPr>
          <w:rFonts w:cs="Arial"/>
          <w:lang w:val="ro-RO"/>
        </w:rPr>
        <w:t xml:space="preserve">cu privire la această temă </w:t>
      </w:r>
      <w:r w:rsidRPr="00BD500B">
        <w:rPr>
          <w:rFonts w:cs="Arial"/>
          <w:lang w:val="ro-RO"/>
        </w:rPr>
        <w:t>s</w:t>
      </w:r>
      <w:bookmarkStart w:id="2" w:name="_Hlk8302206"/>
      <w:r w:rsidRPr="00BD500B">
        <w:rPr>
          <w:rFonts w:cs="Arial"/>
          <w:lang w:val="ro-RO"/>
        </w:rPr>
        <w:t>-au purtat cu responsabilul pe transparență decizională și cu responsabilul pe accesul la informații de interes public.</w:t>
      </w:r>
      <w:bookmarkEnd w:id="2"/>
    </w:p>
    <w:p w14:paraId="235B96F3" w14:textId="77777777" w:rsidR="00680B13" w:rsidRPr="00BD500B" w:rsidRDefault="00680B13" w:rsidP="00BD500B">
      <w:pPr>
        <w:ind w:left="0"/>
        <w:rPr>
          <w:rFonts w:cs="Arial"/>
          <w:lang w:val="ro-RO"/>
        </w:rPr>
      </w:pPr>
      <w:r w:rsidRPr="00BD500B">
        <w:rPr>
          <w:rFonts w:cs="Arial"/>
          <w:lang w:val="ro-RO"/>
        </w:rPr>
        <w:t xml:space="preserve">Astfel, conform celor menționate de către responsabilii pe cele două teme, la nivelul Primăriei </w:t>
      </w:r>
      <w:r w:rsidR="00817E53" w:rsidRPr="00BD500B">
        <w:rPr>
          <w:rFonts w:cs="Arial"/>
          <w:lang w:val="ro-RO"/>
        </w:rPr>
        <w:t xml:space="preserve">Municipiului </w:t>
      </w:r>
      <w:r w:rsidRPr="00BD500B">
        <w:rPr>
          <w:rFonts w:cs="Arial"/>
          <w:lang w:val="ro-RO"/>
        </w:rPr>
        <w:t xml:space="preserve">Suceava este elaborată o procedură operațională privind activitatea specifică respectării Legii nr. 544/2001 privind liberul acces la informații de interes public. </w:t>
      </w:r>
    </w:p>
    <w:p w14:paraId="0BBAA4E6" w14:textId="77777777" w:rsidR="003C4A29" w:rsidRPr="00BD500B" w:rsidRDefault="003C4A29" w:rsidP="00BD500B">
      <w:pPr>
        <w:spacing w:after="0"/>
        <w:ind w:left="0"/>
        <w:rPr>
          <w:rFonts w:cs="Arial"/>
          <w:lang w:val="ro-RO"/>
        </w:rPr>
      </w:pPr>
      <w:r w:rsidRPr="00BD500B">
        <w:rPr>
          <w:rFonts w:cs="Arial"/>
          <w:lang w:val="ro-RO"/>
        </w:rPr>
        <w:t>Scopul procedurii este acela de:</w:t>
      </w:r>
    </w:p>
    <w:p w14:paraId="1254BD03" w14:textId="77777777" w:rsidR="003C4A29" w:rsidRPr="00BD500B" w:rsidRDefault="003C4A29" w:rsidP="00BD500B">
      <w:pPr>
        <w:pStyle w:val="ListParagraph"/>
        <w:numPr>
          <w:ilvl w:val="0"/>
          <w:numId w:val="20"/>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Stabilire a modului de realizare a procesului de activități, departamentale și persoanele implicate;</w:t>
      </w:r>
    </w:p>
    <w:p w14:paraId="57E3CB12" w14:textId="77777777" w:rsidR="003C4A29" w:rsidRPr="00BD500B" w:rsidRDefault="003C4A29" w:rsidP="00BD500B">
      <w:pPr>
        <w:pStyle w:val="ListParagraph"/>
        <w:numPr>
          <w:ilvl w:val="0"/>
          <w:numId w:val="20"/>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Asigurare a existenței documentației adecvate d</w:t>
      </w:r>
      <w:r w:rsidR="00690C65" w:rsidRPr="00BD500B">
        <w:rPr>
          <w:rFonts w:ascii="Trebuchet MS" w:hAnsi="Trebuchet MS" w:cs="Arial"/>
          <w:sz w:val="22"/>
          <w:szCs w:val="22"/>
          <w:lang w:val="ro-RO"/>
        </w:rPr>
        <w:t>e</w:t>
      </w:r>
      <w:r w:rsidRPr="00BD500B">
        <w:rPr>
          <w:rFonts w:ascii="Trebuchet MS" w:hAnsi="Trebuchet MS" w:cs="Arial"/>
          <w:sz w:val="22"/>
          <w:szCs w:val="22"/>
          <w:lang w:val="ro-RO"/>
        </w:rPr>
        <w:t>rulării procesului de activități;</w:t>
      </w:r>
    </w:p>
    <w:p w14:paraId="58F2471B" w14:textId="77777777" w:rsidR="003C4A29" w:rsidRPr="00BD500B" w:rsidRDefault="003C4A29" w:rsidP="00BD500B">
      <w:pPr>
        <w:pStyle w:val="ListParagraph"/>
        <w:numPr>
          <w:ilvl w:val="0"/>
          <w:numId w:val="20"/>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Asigurare a continuității procesului de activități</w:t>
      </w:r>
      <w:r w:rsidR="00DD5807" w:rsidRPr="00BD500B">
        <w:rPr>
          <w:rFonts w:ascii="Trebuchet MS" w:hAnsi="Trebuchet MS" w:cs="Arial"/>
          <w:sz w:val="22"/>
          <w:szCs w:val="22"/>
          <w:lang w:val="ro-RO"/>
        </w:rPr>
        <w:t>, inclusiv în condițiile de fluctuație a personalului;</w:t>
      </w:r>
    </w:p>
    <w:p w14:paraId="619EC148" w14:textId="77777777" w:rsidR="00DD5807" w:rsidRPr="00BD500B" w:rsidRDefault="00DD5807" w:rsidP="00BD500B">
      <w:pPr>
        <w:pStyle w:val="ListParagraph"/>
        <w:numPr>
          <w:ilvl w:val="0"/>
          <w:numId w:val="20"/>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Sprijinire a activităților de control și luare a deciziilor la nivelul instituției</w:t>
      </w:r>
      <w:r w:rsidR="009B3CAC" w:rsidRPr="00BD500B">
        <w:rPr>
          <w:rFonts w:ascii="Trebuchet MS" w:hAnsi="Trebuchet MS" w:cs="Arial"/>
          <w:sz w:val="22"/>
          <w:szCs w:val="22"/>
          <w:lang w:val="ro-RO"/>
        </w:rPr>
        <w:t>.</w:t>
      </w:r>
    </w:p>
    <w:p w14:paraId="2269C545" w14:textId="77777777" w:rsidR="00DD5807" w:rsidRPr="00BD500B" w:rsidRDefault="00DD5807" w:rsidP="00BD500B">
      <w:pPr>
        <w:pStyle w:val="ListParagraph"/>
        <w:spacing w:line="276" w:lineRule="auto"/>
        <w:jc w:val="both"/>
        <w:rPr>
          <w:rFonts w:ascii="Trebuchet MS" w:hAnsi="Trebuchet MS" w:cs="Arial"/>
          <w:sz w:val="22"/>
          <w:szCs w:val="22"/>
          <w:lang w:val="ro-RO"/>
        </w:rPr>
      </w:pPr>
    </w:p>
    <w:p w14:paraId="4EC1A0F0" w14:textId="77777777" w:rsidR="00680B13" w:rsidRPr="00BD500B" w:rsidRDefault="00680B13" w:rsidP="00BD500B">
      <w:pPr>
        <w:ind w:left="0"/>
        <w:rPr>
          <w:rFonts w:cs="Arial"/>
          <w:lang w:val="ro-RO"/>
        </w:rPr>
      </w:pPr>
      <w:r w:rsidRPr="00BD500B">
        <w:rPr>
          <w:rFonts w:cs="Arial"/>
          <w:lang w:val="ro-RO"/>
        </w:rPr>
        <w:t xml:space="preserve">De asemenea, există colaborare cu organizațiile neguvernamentale și o evidență a acestora </w:t>
      </w:r>
      <w:r w:rsidR="00411FA9" w:rsidRPr="00BD500B">
        <w:rPr>
          <w:rFonts w:cs="Arial"/>
          <w:lang w:val="ro-RO"/>
        </w:rPr>
        <w:t xml:space="preserve">în </w:t>
      </w:r>
      <w:r w:rsidR="00AD12DC" w:rsidRPr="00BD500B">
        <w:rPr>
          <w:rFonts w:cs="Arial"/>
          <w:lang w:val="ro-RO"/>
        </w:rPr>
        <w:t>funcție</w:t>
      </w:r>
      <w:r w:rsidR="00411FA9" w:rsidRPr="00BD500B">
        <w:rPr>
          <w:rFonts w:cs="Arial"/>
          <w:lang w:val="ro-RO"/>
        </w:rPr>
        <w:t xml:space="preserve"> de </w:t>
      </w:r>
      <w:r w:rsidRPr="00BD500B">
        <w:rPr>
          <w:rFonts w:cs="Arial"/>
          <w:lang w:val="ro-RO"/>
        </w:rPr>
        <w:t>domeniul în care activează</w:t>
      </w:r>
      <w:r w:rsidR="00411FA9" w:rsidRPr="00BD500B">
        <w:rPr>
          <w:rFonts w:cs="Arial"/>
          <w:lang w:val="ro-RO"/>
        </w:rPr>
        <w:t xml:space="preserve">. </w:t>
      </w:r>
      <w:r w:rsidR="008F55B7" w:rsidRPr="00BD500B">
        <w:rPr>
          <w:rFonts w:cs="Arial"/>
          <w:lang w:val="ro-RO"/>
        </w:rPr>
        <w:t>Totodată, a</w:t>
      </w:r>
      <w:r w:rsidRPr="00BD500B">
        <w:rPr>
          <w:rFonts w:cs="Arial"/>
          <w:lang w:val="ro-RO"/>
        </w:rPr>
        <w:t xml:space="preserve"> fost numită o </w:t>
      </w:r>
      <w:r w:rsidR="008F55B7" w:rsidRPr="00BD500B">
        <w:rPr>
          <w:rFonts w:cs="Arial"/>
          <w:lang w:val="ro-RO"/>
        </w:rPr>
        <w:t xml:space="preserve">persoană </w:t>
      </w:r>
      <w:r w:rsidRPr="00BD500B">
        <w:rPr>
          <w:rFonts w:cs="Arial"/>
          <w:lang w:val="ro-RO"/>
        </w:rPr>
        <w:t xml:space="preserve">responsabilă cu gestionarea relației cu societatea civilă. </w:t>
      </w:r>
    </w:p>
    <w:p w14:paraId="7547EBDB" w14:textId="77777777" w:rsidR="00680B13" w:rsidRPr="00BD500B" w:rsidRDefault="00680B13" w:rsidP="00BD500B">
      <w:pPr>
        <w:ind w:left="0"/>
        <w:rPr>
          <w:rFonts w:cs="Arial"/>
          <w:lang w:val="ro-RO"/>
        </w:rPr>
      </w:pPr>
      <w:r w:rsidRPr="00BD500B">
        <w:rPr>
          <w:rFonts w:cs="Arial"/>
          <w:lang w:val="ro-RO"/>
        </w:rPr>
        <w:t xml:space="preserve">La nivelul Primăriei </w:t>
      </w:r>
      <w:r w:rsidR="00817E53" w:rsidRPr="00BD500B">
        <w:rPr>
          <w:rFonts w:cs="Arial"/>
          <w:lang w:val="ro-RO"/>
        </w:rPr>
        <w:t>M</w:t>
      </w:r>
      <w:r w:rsidRPr="00BD500B">
        <w:rPr>
          <w:rFonts w:cs="Arial"/>
          <w:lang w:val="ro-RO"/>
        </w:rPr>
        <w:t xml:space="preserve">unicipiului Suceava a fost </w:t>
      </w:r>
      <w:r w:rsidR="00411FA9" w:rsidRPr="00BD500B">
        <w:rPr>
          <w:rFonts w:cs="Arial"/>
          <w:lang w:val="ro-RO"/>
        </w:rPr>
        <w:t xml:space="preserve">înregistrată o </w:t>
      </w:r>
      <w:r w:rsidRPr="00BD500B">
        <w:rPr>
          <w:rFonts w:cs="Arial"/>
          <w:lang w:val="ro-RO"/>
        </w:rPr>
        <w:t xml:space="preserve">reclamație administrativă </w:t>
      </w:r>
      <w:r w:rsidR="00411FA9" w:rsidRPr="00BD500B">
        <w:rPr>
          <w:rFonts w:cs="Arial"/>
          <w:lang w:val="ro-RO"/>
        </w:rPr>
        <w:t>având ca obiect</w:t>
      </w:r>
      <w:r w:rsidRPr="00BD500B">
        <w:rPr>
          <w:rFonts w:cs="Arial"/>
          <w:lang w:val="ro-RO"/>
        </w:rPr>
        <w:t xml:space="preserve"> neaplic</w:t>
      </w:r>
      <w:r w:rsidR="00411FA9" w:rsidRPr="00BD500B">
        <w:rPr>
          <w:rFonts w:cs="Arial"/>
          <w:lang w:val="ro-RO"/>
        </w:rPr>
        <w:t>area</w:t>
      </w:r>
      <w:r w:rsidRPr="00BD500B">
        <w:rPr>
          <w:rFonts w:cs="Arial"/>
          <w:lang w:val="ro-RO"/>
        </w:rPr>
        <w:t xml:space="preserve"> prevederilor Legii nr. 544/2001</w:t>
      </w:r>
      <w:r w:rsidR="003870D0" w:rsidRPr="00BD500B">
        <w:rPr>
          <w:rFonts w:cs="Arial"/>
          <w:lang w:val="ro-RO"/>
        </w:rPr>
        <w:t xml:space="preserve"> în legătură cu </w:t>
      </w:r>
      <w:r w:rsidRPr="00BD500B">
        <w:rPr>
          <w:rFonts w:cs="Arial"/>
          <w:lang w:val="ro-RO"/>
        </w:rPr>
        <w:t xml:space="preserve">referire la </w:t>
      </w:r>
      <w:r w:rsidR="00AF0182" w:rsidRPr="00BD500B">
        <w:rPr>
          <w:rFonts w:cs="Arial"/>
          <w:lang w:val="ro-RO"/>
        </w:rPr>
        <w:t xml:space="preserve"> solicita</w:t>
      </w:r>
      <w:r w:rsidR="003870D0" w:rsidRPr="00BD500B">
        <w:rPr>
          <w:rFonts w:cs="Arial"/>
          <w:lang w:val="ro-RO"/>
        </w:rPr>
        <w:t>rea de</w:t>
      </w:r>
      <w:r w:rsidR="00AF0182" w:rsidRPr="00BD500B">
        <w:rPr>
          <w:rFonts w:cs="Arial"/>
          <w:lang w:val="ro-RO"/>
        </w:rPr>
        <w:t xml:space="preserve"> </w:t>
      </w:r>
      <w:r w:rsidR="003870D0" w:rsidRPr="00BD500B">
        <w:rPr>
          <w:rFonts w:cs="Arial"/>
          <w:lang w:val="ro-RO"/>
        </w:rPr>
        <w:t>informații</w:t>
      </w:r>
      <w:r w:rsidR="00AF0182" w:rsidRPr="00BD500B">
        <w:rPr>
          <w:rFonts w:cs="Arial"/>
          <w:lang w:val="ro-RO"/>
        </w:rPr>
        <w:t xml:space="preserve"> </w:t>
      </w:r>
      <w:r w:rsidR="003870D0" w:rsidRPr="00BD500B">
        <w:rPr>
          <w:rFonts w:cs="Arial"/>
          <w:lang w:val="ro-RO"/>
        </w:rPr>
        <w:t>privind</w:t>
      </w:r>
      <w:r w:rsidR="00AF0182" w:rsidRPr="00BD500B">
        <w:rPr>
          <w:rFonts w:cs="Arial"/>
          <w:lang w:val="ro-RO"/>
        </w:rPr>
        <w:t xml:space="preserve"> bugetul aprobat aferent anului 2017 pentru </w:t>
      </w:r>
      <w:r w:rsidR="003870D0" w:rsidRPr="00BD500B">
        <w:rPr>
          <w:rFonts w:cs="Arial"/>
          <w:lang w:val="ro-RO"/>
        </w:rPr>
        <w:t>reparații</w:t>
      </w:r>
      <w:r w:rsidR="00AF0182" w:rsidRPr="00BD500B">
        <w:rPr>
          <w:rFonts w:cs="Arial"/>
          <w:lang w:val="ro-RO"/>
        </w:rPr>
        <w:t xml:space="preserve"> străzi </w:t>
      </w:r>
      <w:r w:rsidR="003870D0" w:rsidRPr="00BD500B">
        <w:rPr>
          <w:rFonts w:cs="Arial"/>
          <w:lang w:val="ro-RO"/>
        </w:rPr>
        <w:t>și</w:t>
      </w:r>
      <w:r w:rsidR="00AF0182" w:rsidRPr="00BD500B">
        <w:rPr>
          <w:rFonts w:cs="Arial"/>
          <w:lang w:val="ro-RO"/>
        </w:rPr>
        <w:t xml:space="preserve"> refacere covoare asfaltice, firmele care au realizat aceste lucrări, precum şi bugetul pentru deplasări interne </w:t>
      </w:r>
      <w:r w:rsidR="003870D0" w:rsidRPr="00BD500B">
        <w:rPr>
          <w:rFonts w:cs="Arial"/>
          <w:lang w:val="ro-RO"/>
        </w:rPr>
        <w:t>și</w:t>
      </w:r>
      <w:r w:rsidR="00AF0182" w:rsidRPr="00BD500B">
        <w:rPr>
          <w:rFonts w:cs="Arial"/>
          <w:lang w:val="ro-RO"/>
        </w:rPr>
        <w:t xml:space="preserve"> externe </w:t>
      </w:r>
      <w:r w:rsidR="003870D0" w:rsidRPr="00BD500B">
        <w:rPr>
          <w:rFonts w:cs="Arial"/>
          <w:lang w:val="ro-RO"/>
        </w:rPr>
        <w:t>și</w:t>
      </w:r>
      <w:r w:rsidR="00AF0182" w:rsidRPr="00BD500B">
        <w:rPr>
          <w:rFonts w:cs="Arial"/>
          <w:lang w:val="ro-RO"/>
        </w:rPr>
        <w:t xml:space="preserve"> cheltuielile de protocol</w:t>
      </w:r>
      <w:r w:rsidR="00CF546C" w:rsidRPr="00BD500B">
        <w:rPr>
          <w:rFonts w:cs="Arial"/>
          <w:lang w:val="ro-RO"/>
        </w:rPr>
        <w:t>.</w:t>
      </w:r>
      <w:r w:rsidR="00AF0182" w:rsidRPr="00BD500B">
        <w:rPr>
          <w:rFonts w:cs="Arial"/>
          <w:lang w:val="ro-RO"/>
        </w:rPr>
        <w:t xml:space="preserve"> </w:t>
      </w:r>
      <w:r w:rsidR="003870D0" w:rsidRPr="00BD500B">
        <w:rPr>
          <w:rFonts w:cs="Arial"/>
          <w:lang w:val="ro-RO"/>
        </w:rPr>
        <w:t>Instanța</w:t>
      </w:r>
      <w:r w:rsidR="00CF546C" w:rsidRPr="00BD500B">
        <w:rPr>
          <w:rFonts w:cs="Arial"/>
          <w:lang w:val="ro-RO"/>
        </w:rPr>
        <w:t xml:space="preserve"> judecătorească a respins </w:t>
      </w:r>
      <w:r w:rsidR="003870D0" w:rsidRPr="00BD500B">
        <w:rPr>
          <w:rFonts w:cs="Arial"/>
          <w:lang w:val="ro-RO"/>
        </w:rPr>
        <w:t>acțiunea</w:t>
      </w:r>
      <w:r w:rsidR="00CF546C" w:rsidRPr="00BD500B">
        <w:rPr>
          <w:rFonts w:cs="Arial"/>
          <w:lang w:val="ro-RO"/>
        </w:rPr>
        <w:t xml:space="preserve"> petentului ca fiind lipsită de obiect, întrucât autoritatea publică a </w:t>
      </w:r>
      <w:r w:rsidR="003870D0" w:rsidRPr="00BD500B">
        <w:rPr>
          <w:rFonts w:cs="Arial"/>
          <w:lang w:val="ro-RO"/>
        </w:rPr>
        <w:t>răspuns</w:t>
      </w:r>
      <w:r w:rsidR="00CF546C" w:rsidRPr="00BD500B">
        <w:rPr>
          <w:rFonts w:cs="Arial"/>
          <w:lang w:val="ro-RO"/>
        </w:rPr>
        <w:t xml:space="preserve"> la solicitările acestuia</w:t>
      </w:r>
      <w:r w:rsidR="00B8428A" w:rsidRPr="00BD500B">
        <w:rPr>
          <w:rFonts w:cs="Arial"/>
          <w:lang w:val="ro-RO"/>
        </w:rPr>
        <w:t>.</w:t>
      </w:r>
    </w:p>
    <w:p w14:paraId="63301423" w14:textId="77777777" w:rsidR="00680B13" w:rsidRPr="00BD500B" w:rsidRDefault="003B1EB5" w:rsidP="00BD500B">
      <w:pPr>
        <w:ind w:left="0"/>
        <w:rPr>
          <w:rFonts w:cs="Arial"/>
          <w:lang w:val="ro-RO"/>
        </w:rPr>
      </w:pPr>
      <w:r w:rsidRPr="00BD500B">
        <w:rPr>
          <w:rFonts w:cs="Arial"/>
          <w:lang w:val="ro-RO"/>
        </w:rPr>
        <w:t>Î</w:t>
      </w:r>
      <w:r w:rsidR="00680B13" w:rsidRPr="00BD500B">
        <w:rPr>
          <w:rFonts w:cs="Arial"/>
          <w:lang w:val="ro-RO"/>
        </w:rPr>
        <w:t>n ceea ce privește dezbaterile publice, la solicitarea primarului</w:t>
      </w:r>
      <w:r w:rsidRPr="00BD500B">
        <w:rPr>
          <w:rFonts w:cs="Arial"/>
          <w:lang w:val="ro-RO"/>
        </w:rPr>
        <w:t>,</w:t>
      </w:r>
      <w:r w:rsidR="00680B13" w:rsidRPr="00BD500B">
        <w:rPr>
          <w:rFonts w:cs="Arial"/>
          <w:lang w:val="ro-RO"/>
        </w:rPr>
        <w:t xml:space="preserve"> </w:t>
      </w:r>
      <w:r w:rsidR="00D84A94" w:rsidRPr="00BD500B">
        <w:rPr>
          <w:rFonts w:cs="Arial"/>
          <w:lang w:val="ro-RO"/>
        </w:rPr>
        <w:t>în anul</w:t>
      </w:r>
      <w:r w:rsidR="003870D0" w:rsidRPr="00BD500B">
        <w:rPr>
          <w:rFonts w:cs="Arial"/>
          <w:lang w:val="ro-RO"/>
        </w:rPr>
        <w:t xml:space="preserve"> </w:t>
      </w:r>
      <w:r w:rsidR="001A2940" w:rsidRPr="00BD500B">
        <w:rPr>
          <w:rFonts w:cs="Arial"/>
          <w:lang w:val="ro-RO"/>
        </w:rPr>
        <w:t>2018</w:t>
      </w:r>
      <w:r w:rsidR="00A933A9" w:rsidRPr="00BD500B">
        <w:rPr>
          <w:rFonts w:cs="Arial"/>
          <w:lang w:val="ro-RO"/>
        </w:rPr>
        <w:t>,</w:t>
      </w:r>
      <w:r w:rsidR="001A2940" w:rsidRPr="00BD500B">
        <w:rPr>
          <w:rFonts w:cs="Arial"/>
          <w:lang w:val="ro-RO"/>
        </w:rPr>
        <w:t xml:space="preserve">  </w:t>
      </w:r>
      <w:r w:rsidR="00680B13" w:rsidRPr="00BD500B">
        <w:rPr>
          <w:rFonts w:cs="Arial"/>
          <w:lang w:val="ro-RO"/>
        </w:rPr>
        <w:t xml:space="preserve">au avut loc dezbateri publice </w:t>
      </w:r>
      <w:r w:rsidR="00411FA9" w:rsidRPr="00BD500B">
        <w:rPr>
          <w:rFonts w:cs="Arial"/>
          <w:lang w:val="ro-RO"/>
        </w:rPr>
        <w:t xml:space="preserve">privind </w:t>
      </w:r>
      <w:r w:rsidR="00680B13" w:rsidRPr="00BD500B">
        <w:rPr>
          <w:rFonts w:cs="Arial"/>
          <w:lang w:val="ro-RO"/>
        </w:rPr>
        <w:t xml:space="preserve">43 de </w:t>
      </w:r>
      <w:r w:rsidR="00411FA9" w:rsidRPr="00BD500B">
        <w:rPr>
          <w:rFonts w:cs="Arial"/>
          <w:lang w:val="ro-RO"/>
        </w:rPr>
        <w:t xml:space="preserve">propuneri de </w:t>
      </w:r>
      <w:r w:rsidR="00680B13" w:rsidRPr="00BD500B">
        <w:rPr>
          <w:rFonts w:cs="Arial"/>
          <w:lang w:val="ro-RO"/>
        </w:rPr>
        <w:t>proiecte</w:t>
      </w:r>
      <w:r w:rsidR="00411FA9" w:rsidRPr="00BD500B">
        <w:rPr>
          <w:rFonts w:cs="Arial"/>
          <w:lang w:val="ro-RO"/>
        </w:rPr>
        <w:t xml:space="preserve">. Urmare dezbaterii publice, </w:t>
      </w:r>
      <w:r w:rsidR="00AD12DC" w:rsidRPr="00BD500B">
        <w:rPr>
          <w:rFonts w:cs="Arial"/>
          <w:lang w:val="ro-RO"/>
        </w:rPr>
        <w:t>cetățenii</w:t>
      </w:r>
      <w:r w:rsidR="00411FA9" w:rsidRPr="00BD500B">
        <w:rPr>
          <w:rFonts w:cs="Arial"/>
          <w:lang w:val="ro-RO"/>
        </w:rPr>
        <w:t xml:space="preserve"> au votat </w:t>
      </w:r>
      <w:r w:rsidR="00680B13" w:rsidRPr="00BD500B">
        <w:rPr>
          <w:rFonts w:cs="Arial"/>
          <w:lang w:val="ro-RO"/>
        </w:rPr>
        <w:t xml:space="preserve">14 </w:t>
      </w:r>
      <w:r w:rsidR="00411FA9" w:rsidRPr="00BD500B">
        <w:rPr>
          <w:rFonts w:cs="Arial"/>
          <w:lang w:val="ro-RO"/>
        </w:rPr>
        <w:t xml:space="preserve">dintre aceste propuneri de proiecte spre a fi </w:t>
      </w:r>
      <w:r w:rsidR="00AD12DC" w:rsidRPr="00BD500B">
        <w:rPr>
          <w:rFonts w:cs="Arial"/>
          <w:lang w:val="ro-RO"/>
        </w:rPr>
        <w:t>finanțate</w:t>
      </w:r>
      <w:r w:rsidR="00411FA9" w:rsidRPr="00BD500B">
        <w:rPr>
          <w:rFonts w:cs="Arial"/>
          <w:lang w:val="ro-RO"/>
        </w:rPr>
        <w:t xml:space="preserve"> </w:t>
      </w:r>
      <w:r w:rsidR="00AD12DC" w:rsidRPr="00BD500B">
        <w:rPr>
          <w:rFonts w:cs="Arial"/>
          <w:lang w:val="ro-RO"/>
        </w:rPr>
        <w:t>și</w:t>
      </w:r>
      <w:r w:rsidR="00411FA9" w:rsidRPr="00BD500B">
        <w:rPr>
          <w:rFonts w:cs="Arial"/>
          <w:lang w:val="ro-RO"/>
        </w:rPr>
        <w:t xml:space="preserve"> implementate. Votul s-a realizat electronic, fiind folosită pagina de internet a </w:t>
      </w:r>
      <w:r w:rsidR="00AD12DC" w:rsidRPr="00BD500B">
        <w:rPr>
          <w:rFonts w:cs="Arial"/>
          <w:lang w:val="ro-RO"/>
        </w:rPr>
        <w:t>instituției</w:t>
      </w:r>
      <w:r w:rsidR="00411FA9" w:rsidRPr="00BD500B">
        <w:rPr>
          <w:rFonts w:cs="Arial"/>
          <w:lang w:val="ro-RO"/>
        </w:rPr>
        <w:t>.</w:t>
      </w:r>
    </w:p>
    <w:p w14:paraId="46816BFD" w14:textId="77777777" w:rsidR="00680B13" w:rsidRPr="00BD500B" w:rsidRDefault="00680B13" w:rsidP="00BD500B">
      <w:pPr>
        <w:ind w:left="0"/>
        <w:rPr>
          <w:rFonts w:cs="Arial"/>
          <w:lang w:val="ro-RO"/>
        </w:rPr>
      </w:pPr>
      <w:r w:rsidRPr="00BD500B">
        <w:rPr>
          <w:rFonts w:cs="Arial"/>
          <w:lang w:val="ro-RO"/>
        </w:rPr>
        <w:t>Din verificarea paginii de internet a instituției, a reieșit că sunt publicate pe pagina de internet a instituției procesele verbale ale ședințelor Consiliului Local, proiectele de acte normative și hotărârile Consiliului Local.</w:t>
      </w:r>
    </w:p>
    <w:p w14:paraId="6E18AA9D" w14:textId="77777777" w:rsidR="00680B13" w:rsidRPr="00BD500B" w:rsidRDefault="00680B13" w:rsidP="00BD500B">
      <w:pPr>
        <w:ind w:left="0"/>
        <w:rPr>
          <w:rFonts w:cs="Arial"/>
          <w:lang w:val="ro-RO"/>
        </w:rPr>
      </w:pPr>
      <w:r w:rsidRPr="00BD500B">
        <w:rPr>
          <w:rFonts w:cs="Arial"/>
          <w:lang w:val="ro-RO"/>
        </w:rPr>
        <w:lastRenderedPageBreak/>
        <w:t xml:space="preserve">De asemenea, pentru a veni în întâmpinarea cetățeanului există pe </w:t>
      </w:r>
      <w:r w:rsidR="00411FA9" w:rsidRPr="00BD500B">
        <w:rPr>
          <w:rFonts w:cs="Arial"/>
          <w:lang w:val="ro-RO"/>
        </w:rPr>
        <w:t>pagina de internet a</w:t>
      </w:r>
      <w:r w:rsidRPr="00BD500B">
        <w:rPr>
          <w:rFonts w:cs="Arial"/>
          <w:lang w:val="ro-RO"/>
        </w:rPr>
        <w:t xml:space="preserve"> instituției o serie de </w:t>
      </w:r>
      <w:r w:rsidR="009104C0" w:rsidRPr="00BD500B">
        <w:rPr>
          <w:rFonts w:cs="Arial"/>
          <w:lang w:val="ro-RO"/>
        </w:rPr>
        <w:t xml:space="preserve">instrumente </w:t>
      </w:r>
      <w:r w:rsidRPr="00BD500B">
        <w:rPr>
          <w:rFonts w:cs="Arial"/>
          <w:lang w:val="ro-RO"/>
        </w:rPr>
        <w:t xml:space="preserve">electronice, </w:t>
      </w:r>
      <w:r w:rsidR="009104C0" w:rsidRPr="00BD500B">
        <w:rPr>
          <w:rFonts w:cs="Arial"/>
          <w:lang w:val="ro-RO"/>
        </w:rPr>
        <w:t xml:space="preserve">prin care cetățenii pot verifica stadiul în care se află documentele depuse, </w:t>
      </w:r>
      <w:r w:rsidRPr="00BD500B">
        <w:rPr>
          <w:rFonts w:cs="Arial"/>
          <w:lang w:val="ro-RO"/>
        </w:rPr>
        <w:t>cum ar fi: consultare registratură, petiția ta, formulare, certificat de urbanism, autorizații de construire, autorizații taxi, înscrieri în audiență, publicații căsătorie și impozite și taxe on-line, InfoCons - telefonul consumatorului, o rubrică de propuneri/păreri/sugestii, precum și o hartă interactivă a investițiilor din municipiul Suceava. Din nefericire, la momentul vizitei de evaluare, harta interactivă a investițiilor nu era funcțională, aceasta fiind în proces de îmbunătățire.</w:t>
      </w:r>
    </w:p>
    <w:p w14:paraId="435643D8" w14:textId="77777777" w:rsidR="002E3993" w:rsidRPr="00BD500B" w:rsidRDefault="00680B13" w:rsidP="00BD500B">
      <w:pPr>
        <w:ind w:left="0"/>
        <w:rPr>
          <w:rFonts w:cs="Arial"/>
          <w:lang w:val="ro-RO"/>
        </w:rPr>
      </w:pPr>
      <w:r w:rsidRPr="00BD500B">
        <w:rPr>
          <w:rFonts w:cs="Arial"/>
          <w:lang w:val="ro-RO"/>
        </w:rPr>
        <w:t>Cu referire la prevederile Legii nr. 109/2007 privind reutilizarea informațiilor din instituțiile publice, cu modificările și completările ulterioare, prin care au fost implementate în legislația națională prevederile Directivei 2003/98/EC,</w:t>
      </w:r>
      <w:r w:rsidR="00915E15" w:rsidRPr="00BD500B">
        <w:rPr>
          <w:rFonts w:cs="Arial"/>
          <w:lang w:val="ro-RO"/>
        </w:rPr>
        <w:t xml:space="preserve"> nu a există o persoană desemnată responsabilă cu publicarea datelor deschise, acest lucru</w:t>
      </w:r>
      <w:r w:rsidR="002E3993" w:rsidRPr="00BD500B">
        <w:rPr>
          <w:rFonts w:cs="Arial"/>
          <w:lang w:val="ro-RO"/>
        </w:rPr>
        <w:t xml:space="preserve"> fiind făcut de către angajații din cadrul Serviciului prelucrarea automată a datelor, cu atribuții în acest sens, iar publicarea acestora în intranet fiind făcută de către serviciile de specialitate, prin șefii de compartiment.</w:t>
      </w:r>
    </w:p>
    <w:p w14:paraId="5F758437" w14:textId="77777777" w:rsidR="002E3993" w:rsidRPr="00BD500B" w:rsidRDefault="002E3993" w:rsidP="00BD500B">
      <w:pPr>
        <w:ind w:left="0"/>
        <w:rPr>
          <w:rFonts w:cs="Arial"/>
          <w:lang w:val="ro-RO"/>
        </w:rPr>
      </w:pPr>
      <w:r w:rsidRPr="00BD500B">
        <w:rPr>
          <w:rFonts w:cs="Arial"/>
          <w:lang w:val="ro-RO"/>
        </w:rPr>
        <w:t>De asemenea, la nivelul instituției nu există un mecanism de monitorizare a progreselor privind datele deschise, acest lucru urmând a fi implementat ca urmare a recentei aprobări a procedurii de publicare în format deschis a informațiilor.</w:t>
      </w:r>
    </w:p>
    <w:p w14:paraId="3A5E2E83" w14:textId="77777777" w:rsidR="004D7F10" w:rsidRPr="00BD500B" w:rsidRDefault="004D7F10" w:rsidP="00BD500B">
      <w:pPr>
        <w:spacing w:after="0"/>
        <w:ind w:left="0"/>
        <w:rPr>
          <w:rFonts w:cs="Arial"/>
          <w:lang w:val="ro-RO"/>
        </w:rPr>
      </w:pPr>
      <w:r w:rsidRPr="00BD500B">
        <w:rPr>
          <w:rFonts w:cs="Arial"/>
          <w:lang w:val="ro-RO"/>
        </w:rPr>
        <w:t xml:space="preserve">Conform celor declarate de reprezentanții instituției </w:t>
      </w:r>
      <w:r w:rsidR="00915E15" w:rsidRPr="00BD500B">
        <w:rPr>
          <w:rFonts w:cs="Arial"/>
          <w:lang w:val="ro-RO"/>
        </w:rPr>
        <w:t>în</w:t>
      </w:r>
      <w:r w:rsidRPr="00BD500B">
        <w:rPr>
          <w:rFonts w:cs="Arial"/>
          <w:lang w:val="ro-RO"/>
        </w:rPr>
        <w:t xml:space="preserve"> chestionarul tematic</w:t>
      </w:r>
      <w:r w:rsidR="00915E15" w:rsidRPr="00BD500B">
        <w:rPr>
          <w:rFonts w:cs="Arial"/>
          <w:lang w:val="ro-RO"/>
        </w:rPr>
        <w:t xml:space="preserve"> de evaluare personalul instituției </w:t>
      </w:r>
      <w:r w:rsidRPr="00BD500B">
        <w:rPr>
          <w:rFonts w:cs="Arial"/>
          <w:lang w:val="ro-RO"/>
        </w:rPr>
        <w:t>nu a beneficiat de instruire de specialitate privind furnizarea informațiilor de interes public</w:t>
      </w:r>
      <w:r w:rsidR="00915E15" w:rsidRPr="00BD500B">
        <w:rPr>
          <w:rFonts w:cs="Arial"/>
          <w:lang w:val="ro-RO"/>
        </w:rPr>
        <w:t>.</w:t>
      </w:r>
    </w:p>
    <w:p w14:paraId="4A2B2D15" w14:textId="77777777" w:rsidR="003058E3" w:rsidRPr="00BD500B" w:rsidRDefault="003058E3" w:rsidP="00BD500B">
      <w:pPr>
        <w:spacing w:after="0"/>
        <w:contextualSpacing/>
        <w:rPr>
          <w:rFonts w:cs="Arial"/>
          <w:b/>
          <w:lang w:val="ro-RO"/>
        </w:rPr>
      </w:pPr>
    </w:p>
    <w:p w14:paraId="756D6221" w14:textId="77777777" w:rsidR="00DA24E1" w:rsidRPr="00BD500B" w:rsidRDefault="00735EC8" w:rsidP="00BD500B">
      <w:pPr>
        <w:pStyle w:val="ListParagraph"/>
        <w:numPr>
          <w:ilvl w:val="0"/>
          <w:numId w:val="42"/>
        </w:numPr>
        <w:spacing w:after="240" w:line="276" w:lineRule="auto"/>
        <w:ind w:left="426"/>
        <w:contextualSpacing/>
        <w:rPr>
          <w:rFonts w:ascii="Trebuchet MS" w:hAnsi="Trebuchet MS" w:cs="Arial"/>
          <w:b/>
          <w:sz w:val="22"/>
          <w:szCs w:val="22"/>
          <w:lang w:val="ro-RO"/>
        </w:rPr>
      </w:pPr>
      <w:r w:rsidRPr="00BD500B">
        <w:rPr>
          <w:rFonts w:ascii="Trebuchet MS" w:hAnsi="Trebuchet MS" w:cs="Arial"/>
          <w:b/>
          <w:sz w:val="22"/>
          <w:szCs w:val="22"/>
          <w:lang w:val="ro-RO"/>
        </w:rPr>
        <w:t>Incompatibilități</w:t>
      </w:r>
    </w:p>
    <w:p w14:paraId="005A9496" w14:textId="77777777" w:rsidR="00680B13" w:rsidRPr="00BD500B" w:rsidRDefault="002E3993" w:rsidP="00BD500B">
      <w:pPr>
        <w:ind w:left="0"/>
        <w:rPr>
          <w:rFonts w:cs="Arial"/>
          <w:lang w:val="ro-RO"/>
        </w:rPr>
      </w:pPr>
      <w:r w:rsidRPr="00BD500B">
        <w:rPr>
          <w:rFonts w:cs="Arial"/>
          <w:lang w:val="ro-RO"/>
        </w:rPr>
        <w:t>Discuțiile pe această tematică, l</w:t>
      </w:r>
      <w:r w:rsidR="00680B13" w:rsidRPr="00BD500B">
        <w:rPr>
          <w:rFonts w:cs="Arial"/>
          <w:lang w:val="ro-RO"/>
        </w:rPr>
        <w:t xml:space="preserve">a nivelul Primăriei </w:t>
      </w:r>
      <w:r w:rsidR="003A1CA4" w:rsidRPr="00BD500B">
        <w:rPr>
          <w:rFonts w:cs="Arial"/>
          <w:lang w:val="ro-RO"/>
        </w:rPr>
        <w:t>M</w:t>
      </w:r>
      <w:r w:rsidR="00680B13" w:rsidRPr="00BD500B">
        <w:rPr>
          <w:rFonts w:cs="Arial"/>
          <w:lang w:val="ro-RO"/>
        </w:rPr>
        <w:t xml:space="preserve">unicipiului Suceava nu au fost și nu sunt evaluări în curs ale Agenției Naționale de Integritate în materia incompatibilităților și nu sunt situații de subordonare directă în cadrul serviciilor instituției, între soți sau între rude, în cazul funcționarilor publici, conform celor susținute de reprezentanții </w:t>
      </w:r>
      <w:r w:rsidR="0064385D" w:rsidRPr="00BD500B">
        <w:rPr>
          <w:rFonts w:cs="Arial"/>
          <w:lang w:val="ro-RO"/>
        </w:rPr>
        <w:t>P</w:t>
      </w:r>
      <w:r w:rsidR="00680B13" w:rsidRPr="00BD500B">
        <w:rPr>
          <w:rFonts w:cs="Arial"/>
          <w:lang w:val="ro-RO"/>
        </w:rPr>
        <w:t>rimăriei.</w:t>
      </w:r>
    </w:p>
    <w:p w14:paraId="2E02F711" w14:textId="77777777" w:rsidR="002E3993" w:rsidRPr="00BD500B" w:rsidRDefault="004D7F10" w:rsidP="00BD500B">
      <w:pPr>
        <w:ind w:left="0"/>
        <w:rPr>
          <w:rFonts w:cs="Arial"/>
          <w:lang w:val="ro-RO"/>
        </w:rPr>
      </w:pPr>
      <w:r w:rsidRPr="00BD500B">
        <w:rPr>
          <w:rFonts w:cs="Arial"/>
          <w:lang w:val="ro-RO"/>
        </w:rPr>
        <w:t xml:space="preserve">Conform celor declarate de reprezentanții instituției </w:t>
      </w:r>
      <w:r w:rsidR="002E3993" w:rsidRPr="00BD500B">
        <w:rPr>
          <w:rFonts w:cs="Arial"/>
          <w:lang w:val="ro-RO"/>
        </w:rPr>
        <w:t>în</w:t>
      </w:r>
      <w:r w:rsidRPr="00BD500B">
        <w:rPr>
          <w:rFonts w:cs="Arial"/>
          <w:lang w:val="ro-RO"/>
        </w:rPr>
        <w:t xml:space="preserve"> chestionarul tematic</w:t>
      </w:r>
      <w:r w:rsidR="002E3993" w:rsidRPr="00BD500B">
        <w:rPr>
          <w:rFonts w:cs="Arial"/>
          <w:lang w:val="ro-RO"/>
        </w:rPr>
        <w:t xml:space="preserve"> de evaluare l</w:t>
      </w:r>
      <w:r w:rsidRPr="00BD500B">
        <w:rPr>
          <w:rFonts w:cs="Arial"/>
          <w:lang w:val="ro-RO"/>
        </w:rPr>
        <w:t>a nivelul instituției, pentru sesizarea unei situații de incompatibilitate este sesizat Serviciul Resurse Umane</w:t>
      </w:r>
      <w:r w:rsidR="002E3993" w:rsidRPr="00BD500B">
        <w:rPr>
          <w:rFonts w:cs="Arial"/>
          <w:lang w:val="ro-RO"/>
        </w:rPr>
        <w:t>.</w:t>
      </w:r>
    </w:p>
    <w:p w14:paraId="42CCFFF9" w14:textId="77777777" w:rsidR="00DA24E1" w:rsidRPr="00BD500B" w:rsidRDefault="004D7F10" w:rsidP="00BD500B">
      <w:pPr>
        <w:spacing w:after="0"/>
        <w:ind w:left="0"/>
        <w:rPr>
          <w:rFonts w:cs="Arial"/>
          <w:lang w:val="ro-RO"/>
        </w:rPr>
      </w:pPr>
      <w:r w:rsidRPr="00BD500B">
        <w:rPr>
          <w:rFonts w:cs="Arial"/>
          <w:lang w:val="ro-RO"/>
        </w:rPr>
        <w:t>Personalul instituției nu a participat la programe de pregătire profesională în ceea ce privește regimul juridic al incompatibilităților</w:t>
      </w:r>
      <w:r w:rsidR="002E3993" w:rsidRPr="00BD500B">
        <w:rPr>
          <w:rFonts w:cs="Arial"/>
          <w:lang w:val="ro-RO"/>
        </w:rPr>
        <w:t xml:space="preserve"> și nici nu au fost diseminate în cadrul instituției </w:t>
      </w:r>
      <w:r w:rsidRPr="00BD500B">
        <w:rPr>
          <w:rFonts w:cs="Arial"/>
          <w:lang w:val="ro-RO"/>
        </w:rPr>
        <w:t>chestionare pentru evaluarea gradului de cunoaștere de către angajați a normelor privind situațiile de incompatibilitate</w:t>
      </w:r>
      <w:r w:rsidR="002E3993" w:rsidRPr="00BD500B">
        <w:rPr>
          <w:rFonts w:cs="Arial"/>
          <w:lang w:val="ro-RO"/>
        </w:rPr>
        <w:t>.</w:t>
      </w:r>
    </w:p>
    <w:p w14:paraId="4D84CF8B" w14:textId="77777777" w:rsidR="00DA24E1" w:rsidRPr="00BD500B" w:rsidRDefault="00DA24E1" w:rsidP="00BD500B">
      <w:pPr>
        <w:spacing w:after="0"/>
        <w:contextualSpacing/>
        <w:rPr>
          <w:rFonts w:cs="Arial"/>
          <w:b/>
          <w:lang w:val="ro-RO"/>
        </w:rPr>
      </w:pPr>
    </w:p>
    <w:p w14:paraId="7B1AEA66" w14:textId="77777777" w:rsidR="00DA24E1" w:rsidRPr="00BD500B" w:rsidRDefault="00735EC8" w:rsidP="00BD500B">
      <w:pPr>
        <w:pStyle w:val="ListParagraph"/>
        <w:numPr>
          <w:ilvl w:val="0"/>
          <w:numId w:val="42"/>
        </w:numPr>
        <w:spacing w:after="240" w:line="276" w:lineRule="auto"/>
        <w:ind w:left="426"/>
        <w:contextualSpacing/>
        <w:rPr>
          <w:rFonts w:ascii="Trebuchet MS" w:hAnsi="Trebuchet MS" w:cs="Arial"/>
          <w:b/>
          <w:sz w:val="22"/>
          <w:szCs w:val="22"/>
          <w:lang w:val="ro-RO"/>
        </w:rPr>
      </w:pPr>
      <w:r w:rsidRPr="00BD500B">
        <w:rPr>
          <w:rFonts w:ascii="Trebuchet MS" w:hAnsi="Trebuchet MS" w:cs="Arial"/>
          <w:b/>
          <w:sz w:val="22"/>
          <w:szCs w:val="22"/>
          <w:lang w:val="ro-RO"/>
        </w:rPr>
        <w:t>Declararea cadourilor</w:t>
      </w:r>
    </w:p>
    <w:p w14:paraId="529F4244" w14:textId="77777777" w:rsidR="002E3993" w:rsidRPr="00BD500B" w:rsidRDefault="002E3993" w:rsidP="00BD500B">
      <w:pPr>
        <w:ind w:left="0"/>
        <w:rPr>
          <w:rFonts w:cs="Arial"/>
          <w:lang w:val="ro-RO"/>
        </w:rPr>
      </w:pPr>
      <w:r w:rsidRPr="00BD500B">
        <w:rPr>
          <w:rFonts w:cs="Arial"/>
          <w:lang w:val="ro-RO"/>
        </w:rPr>
        <w:t>Referitor la această tematică, din discuțiile purtate cu reprezentanții primăriei a reieșit faptul că, până în prezent nu a fost constituită Comisia de evaluare și inventariere a bunurilor primite cu titlu gratuit cu prilejul acțiunilor de protocol.</w:t>
      </w:r>
    </w:p>
    <w:p w14:paraId="42BE043E" w14:textId="77777777" w:rsidR="004D7F10" w:rsidRPr="00BD500B" w:rsidRDefault="004D7F10" w:rsidP="00BD500B">
      <w:pPr>
        <w:ind w:left="0"/>
        <w:rPr>
          <w:rFonts w:cs="Arial"/>
          <w:lang w:val="ro-RO"/>
        </w:rPr>
      </w:pPr>
      <w:r w:rsidRPr="00BD500B">
        <w:rPr>
          <w:rFonts w:cs="Arial"/>
          <w:lang w:val="ro-RO"/>
        </w:rPr>
        <w:t xml:space="preserve">Conform celor declarate de reprezentanții instituției </w:t>
      </w:r>
      <w:r w:rsidR="002E3993" w:rsidRPr="00BD500B">
        <w:rPr>
          <w:rFonts w:cs="Arial"/>
          <w:lang w:val="ro-RO"/>
        </w:rPr>
        <w:t>în</w:t>
      </w:r>
      <w:r w:rsidRPr="00BD500B">
        <w:rPr>
          <w:rFonts w:cs="Arial"/>
          <w:lang w:val="ro-RO"/>
        </w:rPr>
        <w:t xml:space="preserve"> chestionarul tematic</w:t>
      </w:r>
      <w:r w:rsidR="002E3993" w:rsidRPr="00BD500B">
        <w:rPr>
          <w:rFonts w:cs="Arial"/>
          <w:lang w:val="ro-RO"/>
        </w:rPr>
        <w:t xml:space="preserve"> de evaluare</w:t>
      </w:r>
      <w:r w:rsidRPr="00BD500B">
        <w:rPr>
          <w:rFonts w:cs="Arial"/>
          <w:lang w:val="ro-RO"/>
        </w:rPr>
        <w:t>, în instituție nu există documente de evidență pentru declararea cadourilor, conform Legii nr.</w:t>
      </w:r>
      <w:r w:rsidR="00A46387" w:rsidRPr="00BD500B">
        <w:rPr>
          <w:rFonts w:cs="Arial"/>
          <w:lang w:val="ro-RO"/>
        </w:rPr>
        <w:t xml:space="preserve"> </w:t>
      </w:r>
      <w:r w:rsidRPr="00BD500B">
        <w:rPr>
          <w:rFonts w:cs="Arial"/>
          <w:lang w:val="ro-RO"/>
        </w:rPr>
        <w:t>251/2004 privind bunurile primite cu titlu gratuit cu prilejul unor acțiuni de protocol în exercitarea mandatului sau a funcției</w:t>
      </w:r>
      <w:r w:rsidR="0034393D" w:rsidRPr="00BD500B">
        <w:rPr>
          <w:rFonts w:cs="Arial"/>
          <w:lang w:val="ro-RO"/>
        </w:rPr>
        <w:t>.</w:t>
      </w:r>
    </w:p>
    <w:p w14:paraId="0EB59AB0" w14:textId="77777777" w:rsidR="0034393D" w:rsidRPr="00BD500B" w:rsidRDefault="004D7F10" w:rsidP="00BD500B">
      <w:pPr>
        <w:ind w:left="0"/>
        <w:rPr>
          <w:rFonts w:cs="Arial"/>
          <w:lang w:val="ro-RO"/>
        </w:rPr>
      </w:pPr>
      <w:r w:rsidRPr="00BD500B">
        <w:rPr>
          <w:rFonts w:cs="Arial"/>
          <w:lang w:val="ro-RO"/>
        </w:rPr>
        <w:lastRenderedPageBreak/>
        <w:t>Instituția nu a desfășurat programe de informare pentru personal cu privire la bunurile primite cu titlu gratuit cu prilejul unor acțiuni de protocol în exercitarea mandatului sau a funcției și nici nu au fost diseminate chestionare de evaluare a gradului de cunoaștere de către angajați a normelor referitoare la declararea cadourilor</w:t>
      </w:r>
      <w:r w:rsidR="0034393D" w:rsidRPr="00BD500B">
        <w:rPr>
          <w:rFonts w:cs="Arial"/>
          <w:lang w:val="ro-RO"/>
        </w:rPr>
        <w:t>.</w:t>
      </w:r>
    </w:p>
    <w:p w14:paraId="67FC1572" w14:textId="77777777" w:rsidR="00DA24E1" w:rsidRPr="00BD500B" w:rsidRDefault="004D7F10" w:rsidP="00BD500B">
      <w:pPr>
        <w:spacing w:after="0"/>
        <w:ind w:left="0"/>
        <w:rPr>
          <w:rFonts w:cs="Arial"/>
          <w:lang w:val="ro-RO"/>
        </w:rPr>
      </w:pPr>
      <w:r w:rsidRPr="00BD500B">
        <w:rPr>
          <w:rFonts w:cs="Arial"/>
          <w:lang w:val="ro-RO"/>
        </w:rPr>
        <w:t>La nivelul instituției nu există o procedură internă privind declararea cadourilor</w:t>
      </w:r>
      <w:r w:rsidR="00DA24E1" w:rsidRPr="00BD500B">
        <w:rPr>
          <w:rFonts w:cs="Arial"/>
          <w:lang w:val="ro-RO"/>
        </w:rPr>
        <w:t>.</w:t>
      </w:r>
    </w:p>
    <w:p w14:paraId="4CCFA981" w14:textId="77777777" w:rsidR="003058E3" w:rsidRPr="00BD500B" w:rsidRDefault="003058E3" w:rsidP="00BD500B">
      <w:pPr>
        <w:spacing w:after="0"/>
        <w:ind w:left="0"/>
        <w:contextualSpacing/>
        <w:rPr>
          <w:rFonts w:cs="Arial"/>
          <w:b/>
          <w:lang w:val="ro-RO"/>
        </w:rPr>
      </w:pPr>
    </w:p>
    <w:p w14:paraId="727D320F" w14:textId="77777777" w:rsidR="00D5506C" w:rsidRPr="00BD500B" w:rsidRDefault="00D5506C" w:rsidP="00BD500B">
      <w:pPr>
        <w:spacing w:after="0"/>
        <w:ind w:left="0"/>
        <w:contextualSpacing/>
        <w:rPr>
          <w:rFonts w:cs="Arial"/>
          <w:b/>
          <w:lang w:val="ro-RO"/>
        </w:rPr>
      </w:pPr>
    </w:p>
    <w:p w14:paraId="47F66934" w14:textId="77777777" w:rsidR="00735EC8" w:rsidRPr="00BD500B" w:rsidRDefault="00735EC8" w:rsidP="00BD500B">
      <w:pPr>
        <w:pStyle w:val="ListParagraph"/>
        <w:numPr>
          <w:ilvl w:val="0"/>
          <w:numId w:val="42"/>
        </w:numPr>
        <w:spacing w:after="240" w:line="276" w:lineRule="auto"/>
        <w:ind w:left="426"/>
        <w:contextualSpacing/>
        <w:rPr>
          <w:rFonts w:ascii="Trebuchet MS" w:hAnsi="Trebuchet MS" w:cs="Arial"/>
          <w:b/>
          <w:sz w:val="22"/>
          <w:szCs w:val="22"/>
          <w:lang w:val="ro-RO"/>
        </w:rPr>
      </w:pPr>
      <w:r w:rsidRPr="00BD500B">
        <w:rPr>
          <w:rFonts w:ascii="Trebuchet MS" w:hAnsi="Trebuchet MS" w:cs="Arial"/>
          <w:b/>
          <w:sz w:val="22"/>
          <w:szCs w:val="22"/>
          <w:lang w:val="ro-RO"/>
        </w:rPr>
        <w:t>Protecția avertizorului în interes public</w:t>
      </w:r>
    </w:p>
    <w:p w14:paraId="532EBE31" w14:textId="77777777" w:rsidR="0034393D" w:rsidRPr="00BD500B" w:rsidRDefault="0034393D" w:rsidP="00BD500B">
      <w:pPr>
        <w:ind w:left="0"/>
        <w:rPr>
          <w:rFonts w:cs="Arial"/>
          <w:lang w:val="ro-RO"/>
        </w:rPr>
      </w:pPr>
      <w:bookmarkStart w:id="3" w:name="_Hlk8304554"/>
      <w:r w:rsidRPr="00BD500B">
        <w:rPr>
          <w:rFonts w:cs="Arial"/>
          <w:lang w:val="ro-RO"/>
        </w:rPr>
        <w:t xml:space="preserve">Referitor la această tematică, la nivelul Primăriei </w:t>
      </w:r>
      <w:r w:rsidR="000D7542" w:rsidRPr="00BD500B">
        <w:rPr>
          <w:rFonts w:cs="Arial"/>
          <w:lang w:val="ro-RO"/>
        </w:rPr>
        <w:t>M</w:t>
      </w:r>
      <w:r w:rsidRPr="00BD500B">
        <w:rPr>
          <w:rFonts w:cs="Arial"/>
          <w:lang w:val="ro-RO"/>
        </w:rPr>
        <w:t>unicipiului Suceava nu este desemnată o persoană sau o structură responsabilă cu primirea și soluționarea avertizărilor în interes public, eventualele avertizări fiind soluționate în Comisia de Disciplină.</w:t>
      </w:r>
    </w:p>
    <w:bookmarkEnd w:id="3"/>
    <w:p w14:paraId="43433086" w14:textId="77777777" w:rsidR="0034393D" w:rsidRPr="00BD500B" w:rsidRDefault="0034393D" w:rsidP="00BD500B">
      <w:pPr>
        <w:ind w:left="0"/>
        <w:rPr>
          <w:rFonts w:cs="Arial"/>
          <w:lang w:val="ro-RO"/>
        </w:rPr>
      </w:pPr>
      <w:r w:rsidRPr="00BD500B">
        <w:rPr>
          <w:rFonts w:cs="Arial"/>
          <w:lang w:val="ro-RO"/>
        </w:rPr>
        <w:t xml:space="preserve">La nivelul instituției au existat avertizări referitoare la unii funcționari publici, sesizate de colegii lor funcționari publici. În două cazuri s-au dispus sancțiuni disciplinare </w:t>
      </w:r>
      <w:r w:rsidR="007C7515" w:rsidRPr="00BD500B">
        <w:rPr>
          <w:rFonts w:cs="Arial"/>
          <w:lang w:val="ro-RO"/>
        </w:rPr>
        <w:t>precum</w:t>
      </w:r>
      <w:r w:rsidRPr="00BD500B">
        <w:rPr>
          <w:rFonts w:cs="Arial"/>
          <w:lang w:val="ro-RO"/>
        </w:rPr>
        <w:t xml:space="preserve"> retrogradare</w:t>
      </w:r>
      <w:r w:rsidR="007C7515" w:rsidRPr="00BD500B">
        <w:rPr>
          <w:rFonts w:cs="Arial"/>
          <w:lang w:val="ro-RO"/>
        </w:rPr>
        <w:t>a</w:t>
      </w:r>
      <w:r w:rsidRPr="00BD500B">
        <w:rPr>
          <w:rFonts w:cs="Arial"/>
          <w:lang w:val="ro-RO"/>
        </w:rPr>
        <w:t xml:space="preserve"> din funcție pe o perioadă de 6-11 luni, ca urmare a analizării cazurilor în Comisia de Disciplină.</w:t>
      </w:r>
    </w:p>
    <w:p w14:paraId="03A94C8A" w14:textId="77777777" w:rsidR="0034393D" w:rsidRPr="00BD500B" w:rsidRDefault="0034393D" w:rsidP="00BD500B">
      <w:pPr>
        <w:ind w:left="0"/>
        <w:rPr>
          <w:rFonts w:cs="Arial"/>
          <w:lang w:val="ro-RO"/>
        </w:rPr>
      </w:pPr>
      <w:r w:rsidRPr="00BD500B">
        <w:rPr>
          <w:rFonts w:cs="Arial"/>
          <w:lang w:val="ro-RO"/>
        </w:rPr>
        <w:t xml:space="preserve">La nivelul Primăriei </w:t>
      </w:r>
      <w:r w:rsidR="00454C15" w:rsidRPr="00BD500B">
        <w:rPr>
          <w:rFonts w:cs="Arial"/>
          <w:lang w:val="ro-RO"/>
        </w:rPr>
        <w:t xml:space="preserve">Municipiului </w:t>
      </w:r>
      <w:r w:rsidRPr="00BD500B">
        <w:rPr>
          <w:rFonts w:cs="Arial"/>
          <w:lang w:val="ro-RO"/>
        </w:rPr>
        <w:t>Suceava este elaborată o procedură operațională dedicată primirii și soluționării avertizărilor în interes public</w:t>
      </w:r>
      <w:r w:rsidR="00DD5807" w:rsidRPr="00BD500B">
        <w:rPr>
          <w:rFonts w:cs="Arial"/>
          <w:lang w:val="ro-RO"/>
        </w:rPr>
        <w:t xml:space="preserve"> – PS-02 privind semnalarea neregularităților</w:t>
      </w:r>
      <w:r w:rsidRPr="00BD500B">
        <w:rPr>
          <w:rFonts w:cs="Arial"/>
          <w:lang w:val="ro-RO"/>
        </w:rPr>
        <w:t>.</w:t>
      </w:r>
    </w:p>
    <w:p w14:paraId="10EA0508" w14:textId="77777777" w:rsidR="00DD5807" w:rsidRPr="00BD500B" w:rsidRDefault="00DD5807" w:rsidP="00BD500B">
      <w:pPr>
        <w:spacing w:after="0"/>
        <w:ind w:left="0"/>
        <w:rPr>
          <w:rFonts w:cs="Arial"/>
          <w:lang w:val="ro-RO"/>
        </w:rPr>
      </w:pPr>
      <w:r w:rsidRPr="00BD500B">
        <w:rPr>
          <w:rFonts w:cs="Arial"/>
          <w:lang w:val="ro-RO"/>
        </w:rPr>
        <w:t>Scopul acestei proceduri este de:</w:t>
      </w:r>
    </w:p>
    <w:p w14:paraId="7CCFAE89" w14:textId="77777777" w:rsidR="00DD5807" w:rsidRPr="00BD500B" w:rsidRDefault="00DD5807" w:rsidP="00BD500B">
      <w:pPr>
        <w:pStyle w:val="ListParagraph"/>
        <w:numPr>
          <w:ilvl w:val="0"/>
          <w:numId w:val="61"/>
        </w:numPr>
        <w:spacing w:line="276" w:lineRule="auto"/>
        <w:ind w:left="426"/>
        <w:jc w:val="both"/>
        <w:rPr>
          <w:rFonts w:ascii="Trebuchet MS" w:hAnsi="Trebuchet MS"/>
          <w:sz w:val="22"/>
          <w:szCs w:val="22"/>
          <w:lang w:val="ro-RO"/>
        </w:rPr>
      </w:pPr>
      <w:r w:rsidRPr="00BD500B">
        <w:rPr>
          <w:rFonts w:ascii="Trebuchet MS" w:hAnsi="Trebuchet MS"/>
          <w:sz w:val="22"/>
          <w:szCs w:val="22"/>
          <w:lang w:val="ro-RO"/>
        </w:rPr>
        <w:t>Reglementare a modalității de semnalare de către angajații Primăriei Municipiului Suceava, funcționari publici și personal contractual</w:t>
      </w:r>
      <w:r w:rsidR="00AB0CC8" w:rsidRPr="00BD500B">
        <w:rPr>
          <w:rFonts w:ascii="Trebuchet MS" w:hAnsi="Trebuchet MS"/>
          <w:sz w:val="22"/>
          <w:szCs w:val="22"/>
          <w:lang w:val="ro-RO"/>
        </w:rPr>
        <w:t>,</w:t>
      </w:r>
      <w:r w:rsidRPr="00BD500B">
        <w:rPr>
          <w:rFonts w:ascii="Trebuchet MS" w:hAnsi="Trebuchet MS"/>
          <w:sz w:val="22"/>
          <w:szCs w:val="22"/>
          <w:lang w:val="ro-RO"/>
        </w:rPr>
        <w:t xml:space="preserve"> a neregulilor întâlnite în desfășurarea activității</w:t>
      </w:r>
      <w:r w:rsidR="00AB0CC8" w:rsidRPr="00BD500B">
        <w:rPr>
          <w:rFonts w:ascii="Trebuchet MS" w:hAnsi="Trebuchet MS"/>
          <w:sz w:val="22"/>
          <w:szCs w:val="22"/>
          <w:lang w:val="ro-RO"/>
        </w:rPr>
        <w:t>;</w:t>
      </w:r>
    </w:p>
    <w:p w14:paraId="4667CB89" w14:textId="77777777" w:rsidR="00DD5807" w:rsidRPr="00BD500B" w:rsidRDefault="00DD5807" w:rsidP="00BD500B">
      <w:pPr>
        <w:pStyle w:val="ListParagraph"/>
        <w:numPr>
          <w:ilvl w:val="0"/>
          <w:numId w:val="61"/>
        </w:numPr>
        <w:spacing w:line="276" w:lineRule="auto"/>
        <w:ind w:left="426"/>
        <w:jc w:val="both"/>
        <w:rPr>
          <w:rFonts w:ascii="Trebuchet MS" w:hAnsi="Trebuchet MS"/>
          <w:sz w:val="22"/>
          <w:szCs w:val="22"/>
          <w:lang w:val="ro-RO"/>
        </w:rPr>
      </w:pPr>
      <w:r w:rsidRPr="00BD500B">
        <w:rPr>
          <w:rFonts w:ascii="Trebuchet MS" w:hAnsi="Trebuchet MS"/>
          <w:sz w:val="22"/>
          <w:szCs w:val="22"/>
          <w:lang w:val="ro-RO"/>
        </w:rPr>
        <w:t>Reglementare a protecției angajaților care au sesizat nereguli săvârșite de către persoane cu funcții de conducere sau de execuție din cadrul Primăriei Municipiului Suceava.</w:t>
      </w:r>
    </w:p>
    <w:p w14:paraId="16F813B9" w14:textId="77777777" w:rsidR="00DD5807" w:rsidRPr="00BD500B" w:rsidRDefault="00DD5807" w:rsidP="00BD500B">
      <w:pPr>
        <w:pStyle w:val="ListParagraph"/>
        <w:spacing w:line="276" w:lineRule="auto"/>
        <w:ind w:left="426"/>
        <w:rPr>
          <w:rFonts w:ascii="Trebuchet MS" w:hAnsi="Trebuchet MS"/>
          <w:sz w:val="22"/>
          <w:szCs w:val="22"/>
          <w:lang w:val="ro-RO"/>
        </w:rPr>
      </w:pPr>
    </w:p>
    <w:p w14:paraId="46196896" w14:textId="77777777" w:rsidR="004D7F10" w:rsidRPr="00BD500B" w:rsidRDefault="004D7F10" w:rsidP="00BD500B">
      <w:pPr>
        <w:ind w:left="0"/>
        <w:rPr>
          <w:rFonts w:cs="Arial"/>
          <w:lang w:val="ro-RO"/>
        </w:rPr>
      </w:pPr>
      <w:r w:rsidRPr="00BD500B">
        <w:rPr>
          <w:rFonts w:cs="Arial"/>
          <w:lang w:val="ro-RO"/>
        </w:rPr>
        <w:t xml:space="preserve">Conform celor declarate de reprezentanții instituției </w:t>
      </w:r>
      <w:r w:rsidR="0034393D" w:rsidRPr="00BD500B">
        <w:rPr>
          <w:rFonts w:cs="Arial"/>
          <w:lang w:val="ro-RO"/>
        </w:rPr>
        <w:t>în</w:t>
      </w:r>
      <w:r w:rsidRPr="00BD500B">
        <w:rPr>
          <w:rFonts w:cs="Arial"/>
          <w:lang w:val="ro-RO"/>
        </w:rPr>
        <w:t xml:space="preserve"> chestionarul tematic</w:t>
      </w:r>
      <w:r w:rsidR="0034393D" w:rsidRPr="00BD500B">
        <w:rPr>
          <w:rFonts w:cs="Arial"/>
          <w:lang w:val="ro-RO"/>
        </w:rPr>
        <w:t xml:space="preserve"> de evaluare</w:t>
      </w:r>
      <w:r w:rsidRPr="00BD500B">
        <w:rPr>
          <w:rFonts w:cs="Arial"/>
          <w:lang w:val="ro-RO"/>
        </w:rPr>
        <w:t>,</w:t>
      </w:r>
      <w:r w:rsidR="0034393D" w:rsidRPr="00BD500B">
        <w:rPr>
          <w:rFonts w:cs="Arial"/>
          <w:lang w:val="ro-RO"/>
        </w:rPr>
        <w:t xml:space="preserve"> î</w:t>
      </w:r>
      <w:r w:rsidRPr="00BD500B">
        <w:rPr>
          <w:rFonts w:cs="Arial"/>
          <w:lang w:val="ro-RO"/>
        </w:rPr>
        <w:t>n cazul în care un angajat dorește să sesizeze o faptă de încălcare a legii în legătură cu activitatea instituției, canalul de comunicare internă reglementat este cel de adresare directă șefului ierarhic</w:t>
      </w:r>
      <w:r w:rsidR="00BE5392" w:rsidRPr="00BD500B">
        <w:rPr>
          <w:rFonts w:cs="Arial"/>
          <w:lang w:val="ro-RO"/>
        </w:rPr>
        <w:t xml:space="preserve">, iar soluționarea sesizărilor </w:t>
      </w:r>
      <w:r w:rsidRPr="00BD500B">
        <w:rPr>
          <w:rFonts w:cs="Arial"/>
          <w:lang w:val="ro-RO"/>
        </w:rPr>
        <w:t xml:space="preserve">a </w:t>
      </w:r>
      <w:r w:rsidR="00BE5392" w:rsidRPr="00BD500B">
        <w:rPr>
          <w:rFonts w:cs="Arial"/>
          <w:lang w:val="ro-RO"/>
        </w:rPr>
        <w:t xml:space="preserve">constat în </w:t>
      </w:r>
      <w:r w:rsidRPr="00BD500B">
        <w:rPr>
          <w:rFonts w:cs="Arial"/>
          <w:lang w:val="ro-RO"/>
        </w:rPr>
        <w:t>dispunerea de sancțiuni disciplinare</w:t>
      </w:r>
      <w:r w:rsidR="0034393D" w:rsidRPr="00BD500B">
        <w:rPr>
          <w:rFonts w:cs="Arial"/>
          <w:lang w:val="ro-RO"/>
        </w:rPr>
        <w:t>.</w:t>
      </w:r>
    </w:p>
    <w:p w14:paraId="57CE2E2A" w14:textId="77777777" w:rsidR="004D7F10" w:rsidRPr="00BD500B" w:rsidRDefault="004D7F10" w:rsidP="00BD500B">
      <w:pPr>
        <w:ind w:left="0"/>
        <w:rPr>
          <w:rFonts w:cs="Arial"/>
          <w:lang w:val="ro-RO"/>
        </w:rPr>
      </w:pPr>
      <w:r w:rsidRPr="00BD500B">
        <w:rPr>
          <w:rFonts w:cs="Arial"/>
          <w:lang w:val="ro-RO"/>
        </w:rPr>
        <w:t>Personalul din cadrul instituției nu a beneficiat de programe de informare sau de formare în ceea ce privește regimul protecției avertizorilor în interes public</w:t>
      </w:r>
      <w:r w:rsidR="0034393D" w:rsidRPr="00BD500B">
        <w:rPr>
          <w:rFonts w:cs="Arial"/>
          <w:lang w:val="ro-RO"/>
        </w:rPr>
        <w:t>.</w:t>
      </w:r>
    </w:p>
    <w:p w14:paraId="1BCDDBC6" w14:textId="77777777" w:rsidR="00E76710" w:rsidRPr="00BD500B" w:rsidRDefault="00E76710" w:rsidP="00BD500B">
      <w:pPr>
        <w:spacing w:after="0"/>
        <w:ind w:left="0"/>
        <w:rPr>
          <w:rFonts w:cs="Arial"/>
          <w:lang w:val="ro-RO"/>
        </w:rPr>
      </w:pPr>
    </w:p>
    <w:p w14:paraId="4374FE97" w14:textId="77777777" w:rsidR="00A46387" w:rsidRPr="00BD500B" w:rsidRDefault="00A46387" w:rsidP="00BD500B">
      <w:pPr>
        <w:ind w:left="0"/>
        <w:rPr>
          <w:rFonts w:cs="Arial"/>
          <w:lang w:val="ro-RO"/>
        </w:rPr>
      </w:pPr>
      <w:r w:rsidRPr="00BD500B">
        <w:rPr>
          <w:rFonts w:cs="Arial"/>
          <w:lang w:val="ro-RO"/>
        </w:rPr>
        <w:t>Alte aspecte discutate</w:t>
      </w:r>
      <w:r w:rsidR="00E76710" w:rsidRPr="00BD500B">
        <w:rPr>
          <w:rFonts w:cs="Arial"/>
          <w:lang w:val="ro-RO"/>
        </w:rPr>
        <w:t>:</w:t>
      </w:r>
    </w:p>
    <w:p w14:paraId="7A57C184" w14:textId="77777777" w:rsidR="00A46387" w:rsidRPr="00BD500B" w:rsidRDefault="00A46387" w:rsidP="00BD500B">
      <w:pPr>
        <w:pStyle w:val="ListParagraph"/>
        <w:numPr>
          <w:ilvl w:val="0"/>
          <w:numId w:val="42"/>
        </w:numPr>
        <w:spacing w:after="240" w:line="276" w:lineRule="auto"/>
        <w:ind w:left="426"/>
        <w:contextualSpacing/>
        <w:rPr>
          <w:rFonts w:ascii="Trebuchet MS" w:hAnsi="Trebuchet MS" w:cs="Arial"/>
          <w:b/>
          <w:sz w:val="22"/>
          <w:szCs w:val="22"/>
          <w:lang w:val="ro-RO"/>
        </w:rPr>
      </w:pPr>
      <w:r w:rsidRPr="00BD500B">
        <w:rPr>
          <w:rFonts w:ascii="Trebuchet MS" w:hAnsi="Trebuchet MS" w:cs="Arial"/>
          <w:b/>
          <w:sz w:val="22"/>
          <w:szCs w:val="22"/>
          <w:lang w:val="ro-RO"/>
        </w:rPr>
        <w:t xml:space="preserve">TRANSPARENȚA ÎN PROCESUL DECIZIONAL </w:t>
      </w:r>
    </w:p>
    <w:p w14:paraId="13A7DCEB" w14:textId="00457281" w:rsidR="00D84A94" w:rsidRDefault="00E76710" w:rsidP="00BD500B">
      <w:pPr>
        <w:ind w:left="0"/>
        <w:rPr>
          <w:rFonts w:cs="Arial"/>
          <w:lang w:val="ro-RO"/>
        </w:rPr>
      </w:pPr>
      <w:r w:rsidRPr="00BD500B">
        <w:rPr>
          <w:rFonts w:cs="Arial"/>
          <w:lang w:val="ro-RO"/>
        </w:rPr>
        <w:t xml:space="preserve">Din analiza paginii de internet a instituției, </w:t>
      </w:r>
      <w:r w:rsidR="00FB6AA9" w:rsidRPr="00BD500B">
        <w:rPr>
          <w:rFonts w:cs="Arial"/>
          <w:lang w:val="ro-RO"/>
        </w:rPr>
        <w:t>s-a</w:t>
      </w:r>
      <w:r w:rsidRPr="00BD500B">
        <w:rPr>
          <w:rFonts w:cs="Arial"/>
          <w:lang w:val="ro-RO"/>
        </w:rPr>
        <w:t xml:space="preserve"> constatat că</w:t>
      </w:r>
      <w:r w:rsidR="00D84A94" w:rsidRPr="00BD500B">
        <w:rPr>
          <w:rFonts w:cs="Arial"/>
          <w:lang w:val="ro-RO"/>
        </w:rPr>
        <w:t xml:space="preserve"> există o secțiune intitulată „Implicat – bugetare participativă”, care are în vedere crearea cadrului unei relații de parteneriat între administrația publică și cetățeni, în vederea implicării acestora în mod activ, prin idei, sugestii, propuneri, la îmbunătățirea calității vieții la nivelul comunității locale. Cetățenii sunt astfel  implicați în procesul de luare a deciziilor privind prioritățile de investiții de interes local, cu finanțare de la bugetul local.</w:t>
      </w:r>
    </w:p>
    <w:p w14:paraId="0346733E" w14:textId="40BFC3BA" w:rsidR="00BD500B" w:rsidRDefault="00BD500B" w:rsidP="00BD500B">
      <w:pPr>
        <w:ind w:left="0"/>
        <w:rPr>
          <w:rFonts w:cs="Arial"/>
          <w:lang w:val="ro-RO"/>
        </w:rPr>
      </w:pPr>
    </w:p>
    <w:p w14:paraId="17C4933F" w14:textId="6B51A5E2" w:rsidR="00BD500B" w:rsidRDefault="00BD500B" w:rsidP="00BD500B">
      <w:pPr>
        <w:ind w:left="0"/>
        <w:rPr>
          <w:rFonts w:cs="Arial"/>
          <w:lang w:val="ro-RO"/>
        </w:rPr>
      </w:pPr>
    </w:p>
    <w:p w14:paraId="3655D2AD" w14:textId="77777777" w:rsidR="00BD500B" w:rsidRPr="00BD500B" w:rsidRDefault="00BD500B" w:rsidP="00BD500B">
      <w:pPr>
        <w:ind w:left="0"/>
        <w:rPr>
          <w:rFonts w:cs="Arial"/>
          <w:lang w:val="ro-RO"/>
        </w:rPr>
      </w:pPr>
    </w:p>
    <w:p w14:paraId="26EFE8F8" w14:textId="77777777" w:rsidR="00A46387" w:rsidRPr="00BD500B" w:rsidRDefault="00A46387" w:rsidP="00BD500B">
      <w:pPr>
        <w:pStyle w:val="ListParagraph"/>
        <w:numPr>
          <w:ilvl w:val="0"/>
          <w:numId w:val="42"/>
        </w:numPr>
        <w:spacing w:after="240" w:line="276" w:lineRule="auto"/>
        <w:ind w:left="426"/>
        <w:contextualSpacing/>
        <w:rPr>
          <w:rFonts w:ascii="Trebuchet MS" w:hAnsi="Trebuchet MS" w:cs="Arial"/>
          <w:b/>
          <w:sz w:val="22"/>
          <w:szCs w:val="22"/>
          <w:lang w:val="ro-RO"/>
        </w:rPr>
      </w:pPr>
      <w:r w:rsidRPr="00BD500B">
        <w:rPr>
          <w:rFonts w:ascii="Trebuchet MS" w:hAnsi="Trebuchet MS" w:cs="Arial"/>
          <w:b/>
          <w:sz w:val="22"/>
          <w:szCs w:val="22"/>
          <w:lang w:val="ro-RO"/>
        </w:rPr>
        <w:t>PANTOUFLAGE</w:t>
      </w:r>
    </w:p>
    <w:p w14:paraId="5CC941F7" w14:textId="77777777" w:rsidR="00A46387" w:rsidRPr="00BD500B" w:rsidRDefault="00A46387" w:rsidP="00BD500B">
      <w:pPr>
        <w:ind w:left="0"/>
        <w:rPr>
          <w:rFonts w:eastAsia="Times New Roman" w:cs="Arial"/>
          <w:lang w:val="ro-RO" w:eastAsia="ro-RO"/>
        </w:rPr>
      </w:pPr>
      <w:r w:rsidRPr="00BD500B">
        <w:rPr>
          <w:rFonts w:eastAsia="Times New Roman" w:cs="Arial"/>
          <w:lang w:val="ro-RO" w:eastAsia="ro-RO"/>
        </w:rPr>
        <w:t xml:space="preserve">Din răspunsurile acordate în cadrul discuțiilor a rezultat că nu există o cunoaștere aprofundată a subiectului și, cu atât mai puțin, o poziție instituțională sau o procedură internă dedicată acestui subiect. </w:t>
      </w:r>
    </w:p>
    <w:p w14:paraId="2FF492B3" w14:textId="77777777" w:rsidR="00E76710" w:rsidRPr="00BD500B" w:rsidRDefault="00E76710" w:rsidP="00BD500B">
      <w:pPr>
        <w:ind w:left="0"/>
        <w:rPr>
          <w:rFonts w:eastAsia="Times New Roman" w:cs="Arial"/>
          <w:lang w:val="ro-RO" w:eastAsia="ro-RO"/>
        </w:rPr>
      </w:pPr>
      <w:r w:rsidRPr="00BD500B">
        <w:rPr>
          <w:rFonts w:eastAsia="Times New Roman" w:cs="Arial"/>
          <w:lang w:val="ro-RO" w:eastAsia="ro-RO"/>
        </w:rPr>
        <w:t>Evaluatorii au atras atenția asupra faptului că instituția are și obligația de a monitoriza respectarea acestor interdicții în îndeplinirea sarcinilor de prevenție, precum și asupra gravității sancțiunii aplicabile în caz de nerespectare a interdicțiilor, și anume nulitatea absolută a actelor încheiate</w:t>
      </w:r>
      <w:r w:rsidR="007B7CFC" w:rsidRPr="00BD500B">
        <w:rPr>
          <w:rFonts w:eastAsia="Times New Roman" w:cs="Arial"/>
          <w:lang w:val="ro-RO" w:eastAsia="ro-RO"/>
        </w:rPr>
        <w:t>.</w:t>
      </w:r>
    </w:p>
    <w:p w14:paraId="54AC9B11" w14:textId="77777777" w:rsidR="00E76710" w:rsidRPr="00BD500B" w:rsidRDefault="00E76710" w:rsidP="00BD500B">
      <w:pPr>
        <w:ind w:left="0"/>
        <w:rPr>
          <w:rFonts w:eastAsia="Times New Roman" w:cs="Arial"/>
          <w:lang w:val="ro-RO" w:eastAsia="ro-RO"/>
        </w:rPr>
      </w:pPr>
    </w:p>
    <w:p w14:paraId="7CC5C44C" w14:textId="77777777" w:rsidR="00735EC8" w:rsidRPr="00BD500B" w:rsidRDefault="00735EC8" w:rsidP="00BD500B">
      <w:pPr>
        <w:pBdr>
          <w:top w:val="single" w:sz="4" w:space="1" w:color="auto"/>
          <w:left w:val="single" w:sz="4" w:space="4" w:color="auto"/>
          <w:bottom w:val="single" w:sz="4" w:space="0" w:color="auto"/>
          <w:right w:val="single" w:sz="4" w:space="4" w:color="auto"/>
        </w:pBdr>
        <w:ind w:left="0"/>
        <w:rPr>
          <w:rFonts w:cs="Arial"/>
          <w:b/>
          <w:lang w:val="ro-RO"/>
        </w:rPr>
      </w:pPr>
      <w:r w:rsidRPr="00BD500B">
        <w:rPr>
          <w:rFonts w:cs="Arial"/>
          <w:b/>
          <w:lang w:val="ro-RO"/>
        </w:rPr>
        <w:t xml:space="preserve">III. </w:t>
      </w:r>
      <w:r w:rsidR="00DA24E1" w:rsidRPr="00BD500B">
        <w:rPr>
          <w:rFonts w:cs="Arial"/>
          <w:b/>
          <w:lang w:val="ro-RO"/>
        </w:rPr>
        <w:t>BUNE PRACTICI</w:t>
      </w:r>
    </w:p>
    <w:p w14:paraId="4A0891BE" w14:textId="77777777" w:rsidR="00AA6967" w:rsidRPr="00BD500B" w:rsidRDefault="00AA6967" w:rsidP="00BD500B">
      <w:pPr>
        <w:pStyle w:val="ListParagraph"/>
        <w:spacing w:after="120" w:line="276" w:lineRule="auto"/>
        <w:ind w:left="426"/>
        <w:contextualSpacing/>
        <w:rPr>
          <w:rFonts w:ascii="Trebuchet MS" w:hAnsi="Trebuchet MS" w:cs="Arial"/>
          <w:b/>
          <w:sz w:val="22"/>
          <w:szCs w:val="22"/>
          <w:lang w:val="ro-RO"/>
        </w:rPr>
      </w:pPr>
    </w:p>
    <w:p w14:paraId="45CC02DC" w14:textId="77777777" w:rsidR="00DA24E1" w:rsidRPr="00BD500B" w:rsidRDefault="00DA24E1" w:rsidP="00BD500B">
      <w:pPr>
        <w:pStyle w:val="ListParagraph"/>
        <w:numPr>
          <w:ilvl w:val="0"/>
          <w:numId w:val="44"/>
        </w:numPr>
        <w:spacing w:after="240" w:line="276" w:lineRule="auto"/>
        <w:ind w:left="425" w:hanging="357"/>
        <w:contextualSpacing/>
        <w:rPr>
          <w:rFonts w:ascii="Trebuchet MS" w:hAnsi="Trebuchet MS" w:cs="Arial"/>
          <w:b/>
          <w:sz w:val="22"/>
          <w:szCs w:val="22"/>
          <w:lang w:val="ro-RO"/>
        </w:rPr>
      </w:pPr>
      <w:r w:rsidRPr="00BD500B">
        <w:rPr>
          <w:rFonts w:ascii="Trebuchet MS" w:hAnsi="Trebuchet MS" w:cs="Arial"/>
          <w:b/>
          <w:sz w:val="22"/>
          <w:szCs w:val="22"/>
          <w:lang w:val="ro-RO"/>
        </w:rPr>
        <w:t xml:space="preserve">Conflicte de interese </w:t>
      </w:r>
    </w:p>
    <w:p w14:paraId="3E968DC9" w14:textId="77777777" w:rsidR="0034393D" w:rsidRPr="00BD500B" w:rsidRDefault="00E76710" w:rsidP="00BD500B">
      <w:pPr>
        <w:spacing w:after="0"/>
        <w:ind w:left="0"/>
        <w:rPr>
          <w:rFonts w:cs="Arial"/>
          <w:lang w:val="ro-RO"/>
        </w:rPr>
      </w:pPr>
      <w:r w:rsidRPr="00BD500B">
        <w:rPr>
          <w:rFonts w:cs="Arial"/>
          <w:lang w:val="ro-RO"/>
        </w:rPr>
        <w:t>Nu au fost identificate bune practici pe această tematică</w:t>
      </w:r>
      <w:r w:rsidR="0046107D" w:rsidRPr="00BD500B">
        <w:rPr>
          <w:rFonts w:cs="Arial"/>
          <w:lang w:val="ro-RO"/>
        </w:rPr>
        <w:t>.</w:t>
      </w:r>
    </w:p>
    <w:p w14:paraId="30CA2605" w14:textId="77777777" w:rsidR="007B7CFC" w:rsidRPr="00BD500B" w:rsidRDefault="007B7CFC" w:rsidP="00BD500B">
      <w:pPr>
        <w:spacing w:after="0"/>
        <w:ind w:left="0"/>
        <w:rPr>
          <w:rFonts w:cs="Arial"/>
          <w:lang w:val="ro-RO"/>
        </w:rPr>
      </w:pPr>
    </w:p>
    <w:p w14:paraId="56216B07" w14:textId="77777777" w:rsidR="0034393D" w:rsidRPr="00BD500B" w:rsidRDefault="00A46387" w:rsidP="00BD500B">
      <w:pPr>
        <w:pStyle w:val="ListParagraph"/>
        <w:numPr>
          <w:ilvl w:val="0"/>
          <w:numId w:val="44"/>
        </w:numPr>
        <w:spacing w:after="240" w:line="276" w:lineRule="auto"/>
        <w:ind w:left="425" w:hanging="357"/>
        <w:contextualSpacing/>
        <w:rPr>
          <w:rFonts w:ascii="Trebuchet MS" w:hAnsi="Trebuchet MS" w:cs="Arial"/>
          <w:b/>
          <w:sz w:val="22"/>
          <w:szCs w:val="22"/>
          <w:lang w:val="ro-RO"/>
        </w:rPr>
      </w:pPr>
      <w:r w:rsidRPr="00BD500B">
        <w:rPr>
          <w:rFonts w:ascii="Trebuchet MS" w:hAnsi="Trebuchet MS" w:cs="Arial"/>
          <w:b/>
          <w:sz w:val="22"/>
          <w:szCs w:val="22"/>
          <w:lang w:val="ro-RO"/>
        </w:rPr>
        <w:t xml:space="preserve">Accesul </w:t>
      </w:r>
      <w:r w:rsidR="00DA24E1" w:rsidRPr="00BD500B">
        <w:rPr>
          <w:rFonts w:ascii="Trebuchet MS" w:hAnsi="Trebuchet MS" w:cs="Arial"/>
          <w:b/>
          <w:sz w:val="22"/>
          <w:szCs w:val="22"/>
          <w:lang w:val="ro-RO"/>
        </w:rPr>
        <w:t xml:space="preserve">la informațiile  de interes public </w:t>
      </w:r>
    </w:p>
    <w:p w14:paraId="5B13C3E2" w14:textId="77777777" w:rsidR="0034393D" w:rsidRPr="00BD500B" w:rsidRDefault="0046107D" w:rsidP="00BD500B">
      <w:pPr>
        <w:ind w:left="0"/>
        <w:rPr>
          <w:rFonts w:cs="Arial"/>
          <w:lang w:val="ro-RO"/>
        </w:rPr>
      </w:pPr>
      <w:r w:rsidRPr="00BD500B">
        <w:rPr>
          <w:rFonts w:cs="Arial"/>
          <w:lang w:val="ro-RO"/>
        </w:rPr>
        <w:t xml:space="preserve">Considerăm bună practică, </w:t>
      </w:r>
      <w:r w:rsidR="00E76710" w:rsidRPr="00BD500B">
        <w:rPr>
          <w:rFonts w:cs="Arial"/>
          <w:lang w:val="ro-RO"/>
        </w:rPr>
        <w:t xml:space="preserve">existența pe site-ul instituției </w:t>
      </w:r>
      <w:r w:rsidR="001D6C96" w:rsidRPr="00BD500B">
        <w:rPr>
          <w:rFonts w:cs="Arial"/>
          <w:lang w:val="ro-RO"/>
        </w:rPr>
        <w:t xml:space="preserve">a unei </w:t>
      </w:r>
      <w:r w:rsidR="00E76710" w:rsidRPr="00BD500B">
        <w:rPr>
          <w:rFonts w:cs="Arial"/>
          <w:lang w:val="ro-RO"/>
        </w:rPr>
        <w:t>seri</w:t>
      </w:r>
      <w:r w:rsidR="001D6C96" w:rsidRPr="00BD500B">
        <w:rPr>
          <w:rFonts w:cs="Arial"/>
          <w:lang w:val="ro-RO"/>
        </w:rPr>
        <w:t>i</w:t>
      </w:r>
      <w:r w:rsidR="00E76710" w:rsidRPr="00BD500B">
        <w:rPr>
          <w:rFonts w:cs="Arial"/>
          <w:lang w:val="ro-RO"/>
        </w:rPr>
        <w:t xml:space="preserve"> de instrumente electronice care vin</w:t>
      </w:r>
      <w:r w:rsidR="0034393D" w:rsidRPr="00BD500B">
        <w:rPr>
          <w:rFonts w:cs="Arial"/>
          <w:lang w:val="ro-RO"/>
        </w:rPr>
        <w:t xml:space="preserve"> în întâmpinarea cetățeanului, cum ar fi: consultare registratură, petiția ta, formulare, certificat de urbanism, autorizații de construire, autorizații taxi, înscrieri în audiență, publicații căsătorie și impozite și taxe on-line, InfoCons - telefonul consumatorului, o rubrică de propuneri/păreri/sugestii, precum și o hartă interactivă a investițiilor din municipiul Suceava. </w:t>
      </w:r>
    </w:p>
    <w:p w14:paraId="204E94DD" w14:textId="77777777" w:rsidR="0034393D" w:rsidRPr="00BD500B" w:rsidRDefault="0046107D" w:rsidP="00BD500B">
      <w:pPr>
        <w:spacing w:after="0"/>
        <w:ind w:left="0"/>
        <w:rPr>
          <w:rFonts w:cs="Arial"/>
          <w:lang w:val="ro-RO"/>
        </w:rPr>
      </w:pPr>
      <w:r w:rsidRPr="00BD500B">
        <w:rPr>
          <w:rFonts w:cs="Arial"/>
          <w:lang w:val="ro-RO"/>
        </w:rPr>
        <w:t xml:space="preserve">O altă bună practică o reprezintă secțiune intitulată „Implicat – bugetare participativă” de </w:t>
      </w:r>
      <w:r w:rsidR="0034393D" w:rsidRPr="00BD500B">
        <w:rPr>
          <w:rFonts w:cs="Arial"/>
          <w:lang w:val="ro-RO"/>
        </w:rPr>
        <w:t xml:space="preserve">pe site-ul instituției, care are în vedere crearea cadrului unei relații de parteneriat între administrația publică și cetățeni, în vederea implicării acestora în mod activ, prin idei, sugestii, propuneri, la îmbunătățirea calității vieții la nivelul </w:t>
      </w:r>
      <w:r w:rsidRPr="00BD500B">
        <w:rPr>
          <w:rFonts w:cs="Arial"/>
          <w:lang w:val="ro-RO"/>
        </w:rPr>
        <w:t>comunității</w:t>
      </w:r>
      <w:r w:rsidR="0034393D" w:rsidRPr="00BD500B">
        <w:rPr>
          <w:rFonts w:cs="Arial"/>
          <w:lang w:val="ro-RO"/>
        </w:rPr>
        <w:t xml:space="preserve"> locale. </w:t>
      </w:r>
      <w:r w:rsidRPr="00BD500B">
        <w:rPr>
          <w:rFonts w:cs="Arial"/>
          <w:lang w:val="ro-RO"/>
        </w:rPr>
        <w:t>Cetățenii</w:t>
      </w:r>
      <w:r w:rsidR="0034393D" w:rsidRPr="00BD500B">
        <w:rPr>
          <w:rFonts w:cs="Arial"/>
          <w:lang w:val="ro-RO"/>
        </w:rPr>
        <w:t xml:space="preserve"> sunt astfel </w:t>
      </w:r>
      <w:r w:rsidRPr="00BD500B">
        <w:rPr>
          <w:rFonts w:cs="Arial"/>
          <w:lang w:val="ro-RO"/>
        </w:rPr>
        <w:t>încurajați</w:t>
      </w:r>
      <w:r w:rsidR="0034393D" w:rsidRPr="00BD500B">
        <w:rPr>
          <w:rFonts w:cs="Arial"/>
          <w:lang w:val="ro-RO"/>
        </w:rPr>
        <w:t xml:space="preserve"> să se implice în procesul de luare a deciziilor privind </w:t>
      </w:r>
      <w:r w:rsidRPr="00BD500B">
        <w:rPr>
          <w:rFonts w:cs="Arial"/>
          <w:lang w:val="ro-RO"/>
        </w:rPr>
        <w:t>prioritățile</w:t>
      </w:r>
      <w:r w:rsidR="0034393D" w:rsidRPr="00BD500B">
        <w:rPr>
          <w:rFonts w:cs="Arial"/>
          <w:lang w:val="ro-RO"/>
        </w:rPr>
        <w:t xml:space="preserve"> de </w:t>
      </w:r>
      <w:r w:rsidRPr="00BD500B">
        <w:rPr>
          <w:rFonts w:cs="Arial"/>
          <w:lang w:val="ro-RO"/>
        </w:rPr>
        <w:t>investiții</w:t>
      </w:r>
      <w:r w:rsidR="0034393D" w:rsidRPr="00BD500B">
        <w:rPr>
          <w:rFonts w:cs="Arial"/>
          <w:lang w:val="ro-RO"/>
        </w:rPr>
        <w:t xml:space="preserve"> de interes local, cu </w:t>
      </w:r>
      <w:r w:rsidRPr="00BD500B">
        <w:rPr>
          <w:rFonts w:cs="Arial"/>
          <w:lang w:val="ro-RO"/>
        </w:rPr>
        <w:t>finanțare</w:t>
      </w:r>
      <w:r w:rsidR="0034393D" w:rsidRPr="00BD500B">
        <w:rPr>
          <w:rFonts w:cs="Arial"/>
          <w:lang w:val="ro-RO"/>
        </w:rPr>
        <w:t xml:space="preserve"> de la bugetul local.</w:t>
      </w:r>
    </w:p>
    <w:p w14:paraId="01B19B03" w14:textId="77777777" w:rsidR="00DD5807" w:rsidRPr="00BD500B" w:rsidRDefault="00DD5807" w:rsidP="00BD500B">
      <w:pPr>
        <w:spacing w:after="0"/>
        <w:ind w:left="0"/>
        <w:rPr>
          <w:rFonts w:cs="Arial"/>
          <w:lang w:val="ro-RO"/>
        </w:rPr>
      </w:pPr>
    </w:p>
    <w:p w14:paraId="15946276" w14:textId="77777777" w:rsidR="00EB3674" w:rsidRPr="00BD500B" w:rsidRDefault="007B7CFC" w:rsidP="00BD500B">
      <w:pPr>
        <w:pStyle w:val="ListParagraph"/>
        <w:numPr>
          <w:ilvl w:val="0"/>
          <w:numId w:val="44"/>
        </w:numPr>
        <w:spacing w:after="240" w:line="276" w:lineRule="auto"/>
        <w:ind w:left="425" w:hanging="357"/>
        <w:contextualSpacing/>
        <w:rPr>
          <w:rFonts w:ascii="Trebuchet MS" w:hAnsi="Trebuchet MS" w:cs="Arial"/>
          <w:b/>
          <w:sz w:val="22"/>
          <w:szCs w:val="22"/>
          <w:lang w:val="ro-RO"/>
        </w:rPr>
      </w:pPr>
      <w:r w:rsidRPr="00BD500B">
        <w:rPr>
          <w:rFonts w:ascii="Trebuchet MS" w:hAnsi="Trebuchet MS" w:cs="Arial"/>
          <w:b/>
          <w:sz w:val="22"/>
          <w:szCs w:val="22"/>
          <w:lang w:val="ro-RO"/>
        </w:rPr>
        <w:t>Incompatibilități</w:t>
      </w:r>
    </w:p>
    <w:p w14:paraId="78920E53" w14:textId="77777777" w:rsidR="00E76710" w:rsidRPr="00BD500B" w:rsidRDefault="00E76710" w:rsidP="00BD500B">
      <w:pPr>
        <w:spacing w:after="0"/>
        <w:ind w:left="0"/>
        <w:rPr>
          <w:rFonts w:cs="Arial"/>
          <w:lang w:val="ro-RO"/>
        </w:rPr>
      </w:pPr>
      <w:r w:rsidRPr="00BD500B">
        <w:rPr>
          <w:rFonts w:cs="Arial"/>
          <w:lang w:val="ro-RO"/>
        </w:rPr>
        <w:t>Nu au fost identificate bune practici pe această tematică.</w:t>
      </w:r>
    </w:p>
    <w:p w14:paraId="163C859C" w14:textId="77777777" w:rsidR="007B7CFC" w:rsidRPr="00BD500B" w:rsidRDefault="007B7CFC" w:rsidP="00BD500B">
      <w:pPr>
        <w:spacing w:after="0"/>
        <w:ind w:left="0"/>
        <w:rPr>
          <w:rFonts w:cs="Arial"/>
          <w:lang w:val="ro-RO"/>
        </w:rPr>
      </w:pPr>
    </w:p>
    <w:p w14:paraId="2ADE641A" w14:textId="77777777" w:rsidR="00EB3674" w:rsidRPr="00BD500B" w:rsidRDefault="00EB3674" w:rsidP="00BD500B">
      <w:pPr>
        <w:pStyle w:val="ListParagraph"/>
        <w:numPr>
          <w:ilvl w:val="0"/>
          <w:numId w:val="44"/>
        </w:numPr>
        <w:spacing w:after="240" w:line="276" w:lineRule="auto"/>
        <w:ind w:left="425" w:hanging="357"/>
        <w:contextualSpacing/>
        <w:rPr>
          <w:rFonts w:ascii="Trebuchet MS" w:hAnsi="Trebuchet MS" w:cs="Arial"/>
          <w:b/>
          <w:sz w:val="22"/>
          <w:szCs w:val="22"/>
          <w:lang w:val="ro-RO"/>
        </w:rPr>
      </w:pPr>
      <w:r w:rsidRPr="00BD500B">
        <w:rPr>
          <w:rFonts w:ascii="Trebuchet MS" w:hAnsi="Trebuchet MS" w:cs="Arial"/>
          <w:b/>
          <w:sz w:val="22"/>
          <w:szCs w:val="22"/>
          <w:lang w:val="ro-RO"/>
        </w:rPr>
        <w:t xml:space="preserve">Declararea cadourilor </w:t>
      </w:r>
    </w:p>
    <w:p w14:paraId="30B2F64A" w14:textId="77777777" w:rsidR="00E76710" w:rsidRPr="00BD500B" w:rsidRDefault="00E76710" w:rsidP="00BD500B">
      <w:pPr>
        <w:spacing w:after="0"/>
        <w:ind w:left="0"/>
        <w:rPr>
          <w:rFonts w:cs="Arial"/>
          <w:lang w:val="ro-RO"/>
        </w:rPr>
      </w:pPr>
      <w:r w:rsidRPr="00BD500B">
        <w:rPr>
          <w:rFonts w:cs="Arial"/>
          <w:lang w:val="ro-RO"/>
        </w:rPr>
        <w:t>Nu au fost identificate bune practici pe această tematică.</w:t>
      </w:r>
    </w:p>
    <w:p w14:paraId="5C9F3B3D" w14:textId="77777777" w:rsidR="00D5506C" w:rsidRPr="00BD500B" w:rsidRDefault="00D5506C" w:rsidP="00BD500B">
      <w:pPr>
        <w:spacing w:after="0"/>
        <w:ind w:left="0"/>
        <w:rPr>
          <w:rFonts w:cs="Arial"/>
          <w:lang w:val="ro-RO"/>
        </w:rPr>
      </w:pPr>
    </w:p>
    <w:p w14:paraId="63B08280" w14:textId="77777777" w:rsidR="00DA24E1" w:rsidRPr="00BD500B" w:rsidRDefault="00DA24E1" w:rsidP="00BD500B">
      <w:pPr>
        <w:pStyle w:val="ListParagraph"/>
        <w:numPr>
          <w:ilvl w:val="0"/>
          <w:numId w:val="44"/>
        </w:numPr>
        <w:spacing w:after="240" w:line="276" w:lineRule="auto"/>
        <w:ind w:left="425" w:hanging="357"/>
        <w:contextualSpacing/>
        <w:rPr>
          <w:rFonts w:ascii="Trebuchet MS" w:hAnsi="Trebuchet MS" w:cs="Arial"/>
          <w:b/>
          <w:sz w:val="22"/>
          <w:szCs w:val="22"/>
          <w:lang w:val="ro-RO"/>
        </w:rPr>
      </w:pPr>
      <w:r w:rsidRPr="00BD500B">
        <w:rPr>
          <w:rFonts w:ascii="Trebuchet MS" w:hAnsi="Trebuchet MS" w:cs="Arial"/>
          <w:b/>
          <w:sz w:val="22"/>
          <w:szCs w:val="22"/>
          <w:lang w:val="ro-RO"/>
        </w:rPr>
        <w:t>Protecția avertizorului în interes public</w:t>
      </w:r>
    </w:p>
    <w:p w14:paraId="058B658F" w14:textId="77777777" w:rsidR="007B7CFC" w:rsidRPr="00BD500B" w:rsidRDefault="007B7CFC" w:rsidP="00BD500B">
      <w:pPr>
        <w:ind w:left="0"/>
        <w:rPr>
          <w:rFonts w:cs="Arial"/>
          <w:lang w:val="ro-RO"/>
        </w:rPr>
      </w:pPr>
      <w:r w:rsidRPr="00BD500B">
        <w:rPr>
          <w:rFonts w:cs="Arial"/>
          <w:lang w:val="ro-RO"/>
        </w:rPr>
        <w:lastRenderedPageBreak/>
        <w:t>Nu au fost identificate bune practici pe această tematică.</w:t>
      </w:r>
    </w:p>
    <w:p w14:paraId="4FC3D87E" w14:textId="77777777" w:rsidR="007B7CFC" w:rsidRPr="00BD500B" w:rsidRDefault="007B7CFC" w:rsidP="00BD500B">
      <w:pPr>
        <w:spacing w:after="0"/>
        <w:ind w:left="0"/>
        <w:contextualSpacing/>
        <w:rPr>
          <w:rFonts w:cs="Arial"/>
          <w:lang w:val="ro-RO"/>
        </w:rPr>
      </w:pPr>
    </w:p>
    <w:p w14:paraId="275546CC" w14:textId="77777777" w:rsidR="00735EC8" w:rsidRPr="00BD500B" w:rsidRDefault="00735EC8" w:rsidP="00BD500B">
      <w:pPr>
        <w:pBdr>
          <w:top w:val="single" w:sz="4" w:space="1" w:color="auto"/>
          <w:left w:val="single" w:sz="4" w:space="4" w:color="auto"/>
          <w:bottom w:val="single" w:sz="4" w:space="1" w:color="auto"/>
          <w:right w:val="single" w:sz="4" w:space="4" w:color="auto"/>
        </w:pBdr>
        <w:ind w:left="0"/>
        <w:outlineLvl w:val="0"/>
        <w:rPr>
          <w:rFonts w:cs="Arial"/>
          <w:b/>
          <w:lang w:val="ro-RO"/>
        </w:rPr>
      </w:pPr>
      <w:r w:rsidRPr="00BD500B">
        <w:rPr>
          <w:rFonts w:cs="Arial"/>
          <w:b/>
          <w:lang w:val="ro-RO"/>
        </w:rPr>
        <w:t xml:space="preserve">IV. RECOMANDĂRI </w:t>
      </w:r>
    </w:p>
    <w:p w14:paraId="0D89BE9A" w14:textId="77777777" w:rsidR="00961AC1" w:rsidRPr="00BD500B" w:rsidRDefault="00961AC1" w:rsidP="00BD500B">
      <w:pPr>
        <w:pStyle w:val="ListParagraph"/>
        <w:spacing w:line="276" w:lineRule="auto"/>
        <w:ind w:left="284"/>
        <w:contextualSpacing/>
        <w:rPr>
          <w:rFonts w:ascii="Trebuchet MS" w:hAnsi="Trebuchet MS" w:cs="Arial"/>
          <w:b/>
          <w:sz w:val="22"/>
          <w:szCs w:val="22"/>
          <w:lang w:val="ro-RO"/>
        </w:rPr>
      </w:pPr>
    </w:p>
    <w:p w14:paraId="7861E026" w14:textId="77777777" w:rsidR="00DA24E1" w:rsidRPr="00BD500B" w:rsidRDefault="00DA24E1" w:rsidP="00BD500B">
      <w:pPr>
        <w:pStyle w:val="ListParagraph"/>
        <w:numPr>
          <w:ilvl w:val="0"/>
          <w:numId w:val="45"/>
        </w:numPr>
        <w:spacing w:after="240" w:line="276" w:lineRule="auto"/>
        <w:ind w:left="284" w:hanging="284"/>
        <w:contextualSpacing/>
        <w:rPr>
          <w:rFonts w:ascii="Trebuchet MS" w:hAnsi="Trebuchet MS" w:cs="Arial"/>
          <w:b/>
          <w:sz w:val="22"/>
          <w:szCs w:val="22"/>
          <w:lang w:val="ro-RO"/>
        </w:rPr>
      </w:pPr>
      <w:r w:rsidRPr="00BD500B">
        <w:rPr>
          <w:rFonts w:ascii="Trebuchet MS" w:hAnsi="Trebuchet MS" w:cs="Arial"/>
          <w:b/>
          <w:sz w:val="22"/>
          <w:szCs w:val="22"/>
          <w:lang w:val="ro-RO"/>
        </w:rPr>
        <w:t xml:space="preserve">Conflicte de interese </w:t>
      </w:r>
    </w:p>
    <w:p w14:paraId="5DE11993" w14:textId="77777777" w:rsidR="0034393D" w:rsidRPr="00BD500B" w:rsidRDefault="0034393D" w:rsidP="00BD500B">
      <w:pPr>
        <w:spacing w:after="0"/>
        <w:ind w:left="0"/>
        <w:rPr>
          <w:rFonts w:cs="Arial"/>
          <w:lang w:val="ro-RO" w:eastAsia="ro-RO"/>
        </w:rPr>
      </w:pPr>
      <w:r w:rsidRPr="00BD500B">
        <w:rPr>
          <w:rFonts w:cs="Arial"/>
          <w:lang w:val="ro-RO" w:eastAsia="ro-RO"/>
        </w:rPr>
        <w:t>Se recomandă:</w:t>
      </w:r>
    </w:p>
    <w:p w14:paraId="1F9EFB57" w14:textId="77777777" w:rsidR="00961AC1" w:rsidRPr="00BD500B" w:rsidRDefault="00961AC1" w:rsidP="00BD500B">
      <w:pPr>
        <w:pStyle w:val="ListParagraph"/>
        <w:numPr>
          <w:ilvl w:val="0"/>
          <w:numId w:val="46"/>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 xml:space="preserve">Elaborarea unei </w:t>
      </w:r>
      <w:r w:rsidR="0034393D" w:rsidRPr="00BD500B">
        <w:rPr>
          <w:rFonts w:ascii="Trebuchet MS" w:hAnsi="Trebuchet MS" w:cs="Arial"/>
          <w:sz w:val="22"/>
          <w:szCs w:val="22"/>
          <w:lang w:val="ro-RO"/>
        </w:rPr>
        <w:t>procedur</w:t>
      </w:r>
      <w:r w:rsidRPr="00BD500B">
        <w:rPr>
          <w:rFonts w:ascii="Trebuchet MS" w:hAnsi="Trebuchet MS" w:cs="Arial"/>
          <w:sz w:val="22"/>
          <w:szCs w:val="22"/>
          <w:lang w:val="ro-RO"/>
        </w:rPr>
        <w:t>i</w:t>
      </w:r>
      <w:r w:rsidR="0034393D" w:rsidRPr="00BD500B">
        <w:rPr>
          <w:rFonts w:ascii="Trebuchet MS" w:hAnsi="Trebuchet MS" w:cs="Arial"/>
          <w:sz w:val="22"/>
          <w:szCs w:val="22"/>
          <w:lang w:val="ro-RO"/>
        </w:rPr>
        <w:t xml:space="preserve"> privind conflictul de interese</w:t>
      </w:r>
      <w:r w:rsidRPr="00BD500B">
        <w:rPr>
          <w:rFonts w:ascii="Trebuchet MS" w:hAnsi="Trebuchet MS" w:cs="Arial"/>
          <w:sz w:val="22"/>
          <w:szCs w:val="22"/>
          <w:lang w:val="ro-RO"/>
        </w:rPr>
        <w:t xml:space="preserve"> și stabilirea </w:t>
      </w:r>
      <w:r w:rsidR="0034393D" w:rsidRPr="00BD500B">
        <w:rPr>
          <w:rFonts w:ascii="Trebuchet MS" w:hAnsi="Trebuchet MS" w:cs="Arial"/>
          <w:sz w:val="22"/>
          <w:szCs w:val="22"/>
          <w:lang w:val="ro-RO"/>
        </w:rPr>
        <w:t>canalel</w:t>
      </w:r>
      <w:r w:rsidRPr="00BD500B">
        <w:rPr>
          <w:rFonts w:ascii="Trebuchet MS" w:hAnsi="Trebuchet MS" w:cs="Arial"/>
          <w:sz w:val="22"/>
          <w:szCs w:val="22"/>
          <w:lang w:val="ro-RO"/>
        </w:rPr>
        <w:t>or</w:t>
      </w:r>
      <w:r w:rsidR="0034393D" w:rsidRPr="00BD500B">
        <w:rPr>
          <w:rFonts w:ascii="Trebuchet MS" w:hAnsi="Trebuchet MS" w:cs="Arial"/>
          <w:sz w:val="22"/>
          <w:szCs w:val="22"/>
          <w:lang w:val="ro-RO"/>
        </w:rPr>
        <w:t xml:space="preserve"> de comunicare în eventualitatea sesizării unui potențial conflict de interese</w:t>
      </w:r>
      <w:r w:rsidR="00EF0C47" w:rsidRPr="00BD500B">
        <w:rPr>
          <w:rFonts w:ascii="Trebuchet MS" w:hAnsi="Trebuchet MS" w:cs="Arial"/>
          <w:sz w:val="22"/>
          <w:szCs w:val="22"/>
          <w:lang w:val="ro-RO"/>
        </w:rPr>
        <w:t>;</w:t>
      </w:r>
    </w:p>
    <w:p w14:paraId="311CF167" w14:textId="77777777" w:rsidR="0034393D" w:rsidRPr="00BD500B" w:rsidRDefault="00961AC1" w:rsidP="00BD500B">
      <w:pPr>
        <w:pStyle w:val="ListParagraph"/>
        <w:numPr>
          <w:ilvl w:val="0"/>
          <w:numId w:val="46"/>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Aplicarea periodică de chestionare</w:t>
      </w:r>
      <w:r w:rsidR="0034393D" w:rsidRPr="00BD500B">
        <w:rPr>
          <w:rFonts w:ascii="Trebuchet MS" w:hAnsi="Trebuchet MS" w:cs="Arial"/>
          <w:sz w:val="22"/>
          <w:szCs w:val="22"/>
          <w:lang w:val="ro-RO"/>
        </w:rPr>
        <w:t xml:space="preserve"> pentru evaluarea gradului de cunoaștere </w:t>
      </w:r>
      <w:r w:rsidRPr="00BD500B">
        <w:rPr>
          <w:rFonts w:ascii="Trebuchet MS" w:hAnsi="Trebuchet MS" w:cs="Arial"/>
          <w:sz w:val="22"/>
          <w:szCs w:val="22"/>
          <w:lang w:val="ro-RO"/>
        </w:rPr>
        <w:t xml:space="preserve">de către personalul din cadrul instituției </w:t>
      </w:r>
      <w:r w:rsidR="0034393D" w:rsidRPr="00BD500B">
        <w:rPr>
          <w:rFonts w:ascii="Trebuchet MS" w:hAnsi="Trebuchet MS" w:cs="Arial"/>
          <w:sz w:val="22"/>
          <w:szCs w:val="22"/>
          <w:lang w:val="ro-RO"/>
        </w:rPr>
        <w:t>a normelor privind declararea averilor și intereselor</w:t>
      </w:r>
      <w:r w:rsidRPr="00BD500B">
        <w:rPr>
          <w:rFonts w:ascii="Trebuchet MS" w:hAnsi="Trebuchet MS" w:cs="Arial"/>
          <w:sz w:val="22"/>
          <w:szCs w:val="22"/>
          <w:lang w:val="ro-RO"/>
        </w:rPr>
        <w:t>, a normelor referitoare la conflictele de interese</w:t>
      </w:r>
      <w:r w:rsidR="00EF0C47" w:rsidRPr="00BD500B">
        <w:rPr>
          <w:rFonts w:ascii="Trebuchet MS" w:hAnsi="Trebuchet MS" w:cs="Arial"/>
          <w:sz w:val="22"/>
          <w:szCs w:val="22"/>
          <w:lang w:val="ro-RO"/>
        </w:rPr>
        <w:t>;</w:t>
      </w:r>
    </w:p>
    <w:p w14:paraId="3E65CA1E" w14:textId="77777777" w:rsidR="0034393D" w:rsidRPr="00BD500B" w:rsidRDefault="00961AC1" w:rsidP="00BD500B">
      <w:pPr>
        <w:pStyle w:val="ListParagraph"/>
        <w:numPr>
          <w:ilvl w:val="0"/>
          <w:numId w:val="46"/>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Organizarea de programe de instruire pentru p</w:t>
      </w:r>
      <w:r w:rsidR="0034393D" w:rsidRPr="00BD500B">
        <w:rPr>
          <w:rFonts w:ascii="Trebuchet MS" w:hAnsi="Trebuchet MS" w:cs="Arial"/>
          <w:sz w:val="22"/>
          <w:szCs w:val="22"/>
          <w:lang w:val="ro-RO"/>
        </w:rPr>
        <w:t xml:space="preserve">ersonalul instituției </w:t>
      </w:r>
      <w:r w:rsidR="00EB3674" w:rsidRPr="00BD500B">
        <w:rPr>
          <w:rFonts w:ascii="Trebuchet MS" w:hAnsi="Trebuchet MS" w:cs="Arial"/>
          <w:sz w:val="22"/>
          <w:szCs w:val="22"/>
          <w:lang w:val="ro-RO"/>
        </w:rPr>
        <w:t>cu privire la conflictele de interese în timpul și după exercitarea funcției (inclusiv pantouflage-ul)</w:t>
      </w:r>
      <w:r w:rsidR="0034393D" w:rsidRPr="00BD500B">
        <w:rPr>
          <w:rFonts w:ascii="Trebuchet MS" w:hAnsi="Trebuchet MS" w:cs="Arial"/>
          <w:sz w:val="22"/>
          <w:szCs w:val="22"/>
          <w:lang w:val="ro-RO"/>
        </w:rPr>
        <w:t>.</w:t>
      </w:r>
    </w:p>
    <w:p w14:paraId="6207C899" w14:textId="77777777" w:rsidR="0034393D" w:rsidRPr="00BD500B" w:rsidRDefault="0034393D" w:rsidP="00BD500B">
      <w:pPr>
        <w:spacing w:after="0"/>
        <w:contextualSpacing/>
        <w:rPr>
          <w:rFonts w:cs="Arial"/>
          <w:b/>
          <w:lang w:val="ro-RO"/>
        </w:rPr>
      </w:pPr>
    </w:p>
    <w:p w14:paraId="5FA77E68" w14:textId="77777777" w:rsidR="00DA24E1" w:rsidRPr="00BD500B" w:rsidRDefault="00DA24E1" w:rsidP="00BD500B">
      <w:pPr>
        <w:pStyle w:val="ListParagraph"/>
        <w:numPr>
          <w:ilvl w:val="0"/>
          <w:numId w:val="45"/>
        </w:numPr>
        <w:spacing w:after="240" w:line="276" w:lineRule="auto"/>
        <w:ind w:left="284" w:hanging="284"/>
        <w:contextualSpacing/>
        <w:rPr>
          <w:rFonts w:ascii="Trebuchet MS" w:hAnsi="Trebuchet MS" w:cs="Arial"/>
          <w:b/>
          <w:sz w:val="22"/>
          <w:szCs w:val="22"/>
          <w:lang w:val="ro-RO"/>
        </w:rPr>
      </w:pPr>
      <w:r w:rsidRPr="00BD500B">
        <w:rPr>
          <w:rFonts w:ascii="Trebuchet MS" w:hAnsi="Trebuchet MS" w:cs="Arial"/>
          <w:b/>
          <w:sz w:val="22"/>
          <w:szCs w:val="22"/>
          <w:lang w:val="ro-RO"/>
        </w:rPr>
        <w:t xml:space="preserve"> </w:t>
      </w:r>
      <w:r w:rsidR="00B617E9" w:rsidRPr="00BD500B">
        <w:rPr>
          <w:rFonts w:ascii="Trebuchet MS" w:hAnsi="Trebuchet MS" w:cs="Arial"/>
          <w:b/>
          <w:sz w:val="22"/>
          <w:szCs w:val="22"/>
          <w:lang w:val="ro-RO"/>
        </w:rPr>
        <w:t xml:space="preserve">Accesul </w:t>
      </w:r>
      <w:r w:rsidRPr="00BD500B">
        <w:rPr>
          <w:rFonts w:ascii="Trebuchet MS" w:hAnsi="Trebuchet MS" w:cs="Arial"/>
          <w:b/>
          <w:sz w:val="22"/>
          <w:szCs w:val="22"/>
          <w:lang w:val="ro-RO"/>
        </w:rPr>
        <w:t xml:space="preserve">la informațiile  de interes public </w:t>
      </w:r>
    </w:p>
    <w:p w14:paraId="37A93A0B" w14:textId="77777777" w:rsidR="0034393D" w:rsidRPr="00BD500B" w:rsidRDefault="0034393D" w:rsidP="00BD500B">
      <w:pPr>
        <w:spacing w:after="0"/>
        <w:ind w:left="0"/>
        <w:rPr>
          <w:rFonts w:cs="Arial"/>
          <w:lang w:val="ro-RO" w:eastAsia="ro-RO"/>
        </w:rPr>
      </w:pPr>
      <w:r w:rsidRPr="00BD500B">
        <w:rPr>
          <w:rFonts w:cs="Arial"/>
          <w:lang w:val="ro-RO" w:eastAsia="ro-RO"/>
        </w:rPr>
        <w:t>Se recomandă:</w:t>
      </w:r>
    </w:p>
    <w:p w14:paraId="72247ECD" w14:textId="77777777" w:rsidR="004C0EA6" w:rsidRPr="00BD500B" w:rsidRDefault="00961AC1" w:rsidP="00BD500B">
      <w:pPr>
        <w:pStyle w:val="ListParagraph"/>
        <w:numPr>
          <w:ilvl w:val="0"/>
          <w:numId w:val="47"/>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 xml:space="preserve">Desemnarea unei persoane responsabile cu </w:t>
      </w:r>
      <w:r w:rsidR="0034393D" w:rsidRPr="00BD500B">
        <w:rPr>
          <w:rFonts w:ascii="Trebuchet MS" w:hAnsi="Trebuchet MS" w:cs="Arial"/>
          <w:sz w:val="22"/>
          <w:szCs w:val="22"/>
          <w:lang w:val="ro-RO"/>
        </w:rPr>
        <w:t>prevederile Legii nr. 109/2007 privind reutilizarea informațiilor din instituțiile publice, cu modificările și completările ulterioare, prin care au fost implementate în legislația națională prevederile Directivei 2003/98/EC</w:t>
      </w:r>
      <w:r w:rsidR="002E46EE" w:rsidRPr="00BD500B">
        <w:rPr>
          <w:rFonts w:ascii="Trebuchet MS" w:hAnsi="Trebuchet MS" w:cs="Arial"/>
          <w:sz w:val="22"/>
          <w:szCs w:val="22"/>
          <w:lang w:val="ro-RO"/>
        </w:rPr>
        <w:t>;</w:t>
      </w:r>
    </w:p>
    <w:p w14:paraId="7D217142" w14:textId="77777777" w:rsidR="0034393D" w:rsidRPr="00BD500B" w:rsidRDefault="004C0EA6" w:rsidP="00BD500B">
      <w:pPr>
        <w:pStyle w:val="ListParagraph"/>
        <w:numPr>
          <w:ilvl w:val="0"/>
          <w:numId w:val="47"/>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 xml:space="preserve">Organizarea de programe de instruire </w:t>
      </w:r>
      <w:r w:rsidR="0034393D" w:rsidRPr="00BD500B">
        <w:rPr>
          <w:rFonts w:ascii="Trebuchet MS" w:hAnsi="Trebuchet MS" w:cs="Arial"/>
          <w:sz w:val="22"/>
          <w:szCs w:val="22"/>
          <w:lang w:val="ro-RO"/>
        </w:rPr>
        <w:t xml:space="preserve"> </w:t>
      </w:r>
      <w:r w:rsidRPr="00BD500B">
        <w:rPr>
          <w:rFonts w:ascii="Trebuchet MS" w:hAnsi="Trebuchet MS" w:cs="Arial"/>
          <w:sz w:val="22"/>
          <w:szCs w:val="22"/>
          <w:lang w:val="ro-RO"/>
        </w:rPr>
        <w:t xml:space="preserve">pentru </w:t>
      </w:r>
      <w:r w:rsidR="0034393D" w:rsidRPr="00BD500B">
        <w:rPr>
          <w:rFonts w:ascii="Trebuchet MS" w:hAnsi="Trebuchet MS" w:cs="Arial"/>
          <w:sz w:val="22"/>
          <w:szCs w:val="22"/>
          <w:lang w:val="ro-RO"/>
        </w:rPr>
        <w:t>personalul instituției privind furnizarea informațiilor de interes public</w:t>
      </w:r>
      <w:r w:rsidRPr="00BD500B">
        <w:rPr>
          <w:rFonts w:ascii="Trebuchet MS" w:hAnsi="Trebuchet MS" w:cs="Arial"/>
          <w:sz w:val="22"/>
          <w:szCs w:val="22"/>
          <w:lang w:val="ro-RO"/>
        </w:rPr>
        <w:t xml:space="preserve"> și, respectiv privind datele deschise</w:t>
      </w:r>
      <w:r w:rsidR="002E46EE" w:rsidRPr="00BD500B">
        <w:rPr>
          <w:rFonts w:ascii="Trebuchet MS" w:hAnsi="Trebuchet MS" w:cs="Arial"/>
          <w:sz w:val="22"/>
          <w:szCs w:val="22"/>
          <w:lang w:val="ro-RO"/>
        </w:rPr>
        <w:t>;</w:t>
      </w:r>
    </w:p>
    <w:p w14:paraId="0702FBAC" w14:textId="77777777" w:rsidR="0069528E" w:rsidRPr="00BD500B" w:rsidRDefault="0069528E" w:rsidP="00BD500B">
      <w:pPr>
        <w:pStyle w:val="ListParagraph"/>
        <w:numPr>
          <w:ilvl w:val="0"/>
          <w:numId w:val="47"/>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Publicarea în format deschis a informațiilor/documentelor astfel încât să fie utilizate în mod liber, reutilizate și redistribuite de către persoane interesate.</w:t>
      </w:r>
    </w:p>
    <w:p w14:paraId="187DB15B" w14:textId="77777777" w:rsidR="004C0EA6" w:rsidRPr="00BD500B" w:rsidRDefault="004C0EA6" w:rsidP="00BD500B">
      <w:pPr>
        <w:spacing w:after="0"/>
        <w:contextualSpacing/>
        <w:rPr>
          <w:rFonts w:cs="Arial"/>
          <w:b/>
          <w:lang w:val="ro-RO"/>
        </w:rPr>
      </w:pPr>
    </w:p>
    <w:p w14:paraId="2909A88E" w14:textId="77777777" w:rsidR="00DA24E1" w:rsidRPr="00BD500B" w:rsidRDefault="00DA24E1" w:rsidP="00BD500B">
      <w:pPr>
        <w:pStyle w:val="ListParagraph"/>
        <w:numPr>
          <w:ilvl w:val="0"/>
          <w:numId w:val="45"/>
        </w:numPr>
        <w:spacing w:after="240" w:line="276" w:lineRule="auto"/>
        <w:ind w:left="284" w:hanging="284"/>
        <w:contextualSpacing/>
        <w:rPr>
          <w:rFonts w:ascii="Trebuchet MS" w:hAnsi="Trebuchet MS" w:cs="Arial"/>
          <w:b/>
          <w:sz w:val="22"/>
          <w:szCs w:val="22"/>
          <w:lang w:val="ro-RO"/>
        </w:rPr>
      </w:pPr>
      <w:r w:rsidRPr="00BD500B">
        <w:rPr>
          <w:rFonts w:ascii="Trebuchet MS" w:hAnsi="Trebuchet MS" w:cs="Arial"/>
          <w:b/>
          <w:sz w:val="22"/>
          <w:szCs w:val="22"/>
          <w:lang w:val="ro-RO"/>
        </w:rPr>
        <w:t>Incompatibilități</w:t>
      </w:r>
    </w:p>
    <w:p w14:paraId="729427C6" w14:textId="77777777" w:rsidR="004C0EA6" w:rsidRPr="00BD500B" w:rsidRDefault="0034393D" w:rsidP="00BD500B">
      <w:pPr>
        <w:spacing w:after="0"/>
        <w:ind w:left="0"/>
        <w:rPr>
          <w:rFonts w:cs="Arial"/>
          <w:lang w:val="ro-RO" w:eastAsia="ro-RO"/>
        </w:rPr>
      </w:pPr>
      <w:r w:rsidRPr="00BD500B">
        <w:rPr>
          <w:rFonts w:cs="Arial"/>
          <w:lang w:val="ro-RO" w:eastAsia="ro-RO"/>
        </w:rPr>
        <w:t>Se recomandă:</w:t>
      </w:r>
    </w:p>
    <w:p w14:paraId="38C6CF1E" w14:textId="77777777" w:rsidR="0034393D" w:rsidRPr="00BD500B" w:rsidRDefault="004C0EA6" w:rsidP="00BD500B">
      <w:pPr>
        <w:pStyle w:val="ListParagraph"/>
        <w:numPr>
          <w:ilvl w:val="0"/>
          <w:numId w:val="48"/>
        </w:numPr>
        <w:spacing w:line="276" w:lineRule="auto"/>
        <w:jc w:val="both"/>
        <w:rPr>
          <w:rFonts w:ascii="Trebuchet MS" w:hAnsi="Trebuchet MS" w:cs="Arial"/>
          <w:sz w:val="22"/>
          <w:szCs w:val="22"/>
          <w:lang w:val="ro-RO" w:eastAsia="ro-RO"/>
        </w:rPr>
      </w:pPr>
      <w:r w:rsidRPr="00BD500B">
        <w:rPr>
          <w:rFonts w:ascii="Trebuchet MS" w:hAnsi="Trebuchet MS" w:cs="Arial"/>
          <w:sz w:val="22"/>
          <w:szCs w:val="22"/>
          <w:lang w:val="ro-RO"/>
        </w:rPr>
        <w:t xml:space="preserve">Organizarea de </w:t>
      </w:r>
      <w:r w:rsidR="0034393D" w:rsidRPr="00BD500B">
        <w:rPr>
          <w:rFonts w:ascii="Trebuchet MS" w:hAnsi="Trebuchet MS" w:cs="Arial"/>
          <w:sz w:val="22"/>
          <w:szCs w:val="22"/>
          <w:lang w:val="ro-RO"/>
        </w:rPr>
        <w:t xml:space="preserve">programe de pregătire profesională în ceea ce privește regimul juridic al incompatibilităților și </w:t>
      </w:r>
      <w:r w:rsidRPr="00BD500B">
        <w:rPr>
          <w:rFonts w:ascii="Trebuchet MS" w:hAnsi="Trebuchet MS" w:cs="Arial"/>
          <w:sz w:val="22"/>
          <w:szCs w:val="22"/>
          <w:lang w:val="ro-RO"/>
        </w:rPr>
        <w:t xml:space="preserve">diseminarea </w:t>
      </w:r>
      <w:r w:rsidR="0034393D" w:rsidRPr="00BD500B">
        <w:rPr>
          <w:rFonts w:ascii="Trebuchet MS" w:hAnsi="Trebuchet MS" w:cs="Arial"/>
          <w:sz w:val="22"/>
          <w:szCs w:val="22"/>
          <w:lang w:val="ro-RO"/>
        </w:rPr>
        <w:t xml:space="preserve">în cadrul instituției </w:t>
      </w:r>
      <w:r w:rsidRPr="00BD500B">
        <w:rPr>
          <w:rFonts w:ascii="Trebuchet MS" w:hAnsi="Trebuchet MS" w:cs="Arial"/>
          <w:sz w:val="22"/>
          <w:szCs w:val="22"/>
          <w:lang w:val="ro-RO"/>
        </w:rPr>
        <w:t xml:space="preserve">a unor </w:t>
      </w:r>
      <w:r w:rsidR="0034393D" w:rsidRPr="00BD500B">
        <w:rPr>
          <w:rFonts w:ascii="Trebuchet MS" w:hAnsi="Trebuchet MS" w:cs="Arial"/>
          <w:sz w:val="22"/>
          <w:szCs w:val="22"/>
          <w:lang w:val="ro-RO"/>
        </w:rPr>
        <w:t>chestionare pentru evaluarea gradului de cunoaștere de către angajați a normelor privind situațiile de incompatibilitate.</w:t>
      </w:r>
    </w:p>
    <w:p w14:paraId="3E0472DD" w14:textId="77777777" w:rsidR="0034393D" w:rsidRPr="00BD500B" w:rsidRDefault="0034393D" w:rsidP="00BD500B">
      <w:pPr>
        <w:spacing w:after="0"/>
        <w:contextualSpacing/>
        <w:rPr>
          <w:rFonts w:cs="Arial"/>
          <w:b/>
          <w:lang w:val="ro-RO"/>
        </w:rPr>
      </w:pPr>
    </w:p>
    <w:p w14:paraId="4BB74E45" w14:textId="77777777" w:rsidR="00DA24E1" w:rsidRPr="00BD500B" w:rsidRDefault="00DA24E1" w:rsidP="00BD500B">
      <w:pPr>
        <w:pStyle w:val="ListParagraph"/>
        <w:numPr>
          <w:ilvl w:val="0"/>
          <w:numId w:val="45"/>
        </w:numPr>
        <w:spacing w:after="240" w:line="276" w:lineRule="auto"/>
        <w:ind w:left="284" w:hanging="284"/>
        <w:contextualSpacing/>
        <w:rPr>
          <w:rFonts w:ascii="Trebuchet MS" w:hAnsi="Trebuchet MS" w:cs="Arial"/>
          <w:b/>
          <w:sz w:val="22"/>
          <w:szCs w:val="22"/>
          <w:lang w:val="ro-RO"/>
        </w:rPr>
      </w:pPr>
      <w:r w:rsidRPr="00BD500B">
        <w:rPr>
          <w:rFonts w:ascii="Trebuchet MS" w:hAnsi="Trebuchet MS" w:cs="Arial"/>
          <w:b/>
          <w:sz w:val="22"/>
          <w:szCs w:val="22"/>
          <w:lang w:val="ro-RO"/>
        </w:rPr>
        <w:t>Declararea cadourilor</w:t>
      </w:r>
    </w:p>
    <w:p w14:paraId="52427991" w14:textId="77777777" w:rsidR="0034393D" w:rsidRPr="00BD500B" w:rsidRDefault="0034393D" w:rsidP="00BD500B">
      <w:pPr>
        <w:spacing w:after="0"/>
        <w:ind w:left="0"/>
        <w:rPr>
          <w:rFonts w:cs="Arial"/>
          <w:lang w:val="ro-RO" w:eastAsia="ro-RO"/>
        </w:rPr>
      </w:pPr>
      <w:r w:rsidRPr="00BD500B">
        <w:rPr>
          <w:rFonts w:cs="Arial"/>
          <w:lang w:val="ro-RO" w:eastAsia="ro-RO"/>
        </w:rPr>
        <w:t>Se recomandă:</w:t>
      </w:r>
    </w:p>
    <w:p w14:paraId="5B3E9AF9" w14:textId="77777777" w:rsidR="007B7CFC" w:rsidRPr="00BD500B" w:rsidRDefault="007B7CFC" w:rsidP="00BD500B">
      <w:pPr>
        <w:pStyle w:val="ListParagraph"/>
        <w:numPr>
          <w:ilvl w:val="0"/>
          <w:numId w:val="49"/>
        </w:numPr>
        <w:spacing w:line="276" w:lineRule="auto"/>
        <w:jc w:val="both"/>
        <w:rPr>
          <w:rFonts w:ascii="Trebuchet MS" w:eastAsia="MS Mincho" w:hAnsi="Trebuchet MS" w:cs="Arial"/>
          <w:sz w:val="22"/>
          <w:szCs w:val="22"/>
          <w:lang w:val="ro-RO"/>
        </w:rPr>
      </w:pPr>
      <w:r w:rsidRPr="00BD500B">
        <w:rPr>
          <w:rFonts w:ascii="Trebuchet MS" w:hAnsi="Trebuchet MS" w:cs="Arial"/>
          <w:sz w:val="22"/>
          <w:szCs w:val="22"/>
          <w:lang w:val="ro-RO"/>
        </w:rPr>
        <w:t>Elaborarea unei proceduri privind declararea cadourilor</w:t>
      </w:r>
      <w:r w:rsidR="0064700B" w:rsidRPr="00BD500B">
        <w:rPr>
          <w:rFonts w:ascii="Trebuchet MS" w:hAnsi="Trebuchet MS" w:cs="Arial"/>
          <w:sz w:val="22"/>
          <w:szCs w:val="22"/>
          <w:lang w:val="ro-RO"/>
        </w:rPr>
        <w:t>;</w:t>
      </w:r>
    </w:p>
    <w:p w14:paraId="0BCC207F" w14:textId="77777777" w:rsidR="004C0EA6" w:rsidRPr="00BD500B" w:rsidRDefault="004C0EA6" w:rsidP="00BD500B">
      <w:pPr>
        <w:pStyle w:val="ListParagraph"/>
        <w:numPr>
          <w:ilvl w:val="0"/>
          <w:numId w:val="49"/>
        </w:numPr>
        <w:spacing w:line="276" w:lineRule="auto"/>
        <w:jc w:val="both"/>
        <w:rPr>
          <w:rFonts w:ascii="Trebuchet MS" w:eastAsia="MS Mincho" w:hAnsi="Trebuchet MS" w:cs="Arial"/>
          <w:sz w:val="22"/>
          <w:szCs w:val="22"/>
          <w:lang w:val="ro-RO"/>
        </w:rPr>
      </w:pPr>
      <w:r w:rsidRPr="00BD500B">
        <w:rPr>
          <w:rFonts w:ascii="Trebuchet MS" w:eastAsia="MS Mincho" w:hAnsi="Trebuchet MS" w:cs="Arial"/>
          <w:sz w:val="22"/>
          <w:szCs w:val="22"/>
          <w:lang w:val="ro-RO"/>
        </w:rPr>
        <w:t>C</w:t>
      </w:r>
      <w:r w:rsidR="0034393D" w:rsidRPr="00BD500B">
        <w:rPr>
          <w:rFonts w:ascii="Trebuchet MS" w:eastAsia="MS Mincho" w:hAnsi="Trebuchet MS" w:cs="Arial"/>
          <w:sz w:val="22"/>
          <w:szCs w:val="22"/>
          <w:lang w:val="ro-RO"/>
        </w:rPr>
        <w:t>onstitui</w:t>
      </w:r>
      <w:r w:rsidRPr="00BD500B">
        <w:rPr>
          <w:rFonts w:ascii="Trebuchet MS" w:eastAsia="MS Mincho" w:hAnsi="Trebuchet MS" w:cs="Arial"/>
          <w:sz w:val="22"/>
          <w:szCs w:val="22"/>
          <w:lang w:val="ro-RO"/>
        </w:rPr>
        <w:t>rea</w:t>
      </w:r>
      <w:r w:rsidR="0034393D" w:rsidRPr="00BD500B">
        <w:rPr>
          <w:rFonts w:ascii="Trebuchet MS" w:eastAsia="MS Mincho" w:hAnsi="Trebuchet MS" w:cs="Arial"/>
          <w:sz w:val="22"/>
          <w:szCs w:val="22"/>
          <w:lang w:val="ro-RO"/>
        </w:rPr>
        <w:t xml:space="preserve"> Comisi</w:t>
      </w:r>
      <w:r w:rsidRPr="00BD500B">
        <w:rPr>
          <w:rFonts w:ascii="Trebuchet MS" w:eastAsia="MS Mincho" w:hAnsi="Trebuchet MS" w:cs="Arial"/>
          <w:sz w:val="22"/>
          <w:szCs w:val="22"/>
          <w:lang w:val="ro-RO"/>
        </w:rPr>
        <w:t>ei</w:t>
      </w:r>
      <w:r w:rsidR="0034393D" w:rsidRPr="00BD500B">
        <w:rPr>
          <w:rFonts w:ascii="Trebuchet MS" w:eastAsia="MS Mincho" w:hAnsi="Trebuchet MS" w:cs="Arial"/>
          <w:sz w:val="22"/>
          <w:szCs w:val="22"/>
          <w:lang w:val="ro-RO"/>
        </w:rPr>
        <w:t xml:space="preserve"> de evaluare și inventariere a bunurilor primite cu titlu gratuit cu prilejul acțiunilor de protocol</w:t>
      </w:r>
      <w:r w:rsidR="0064700B" w:rsidRPr="00BD500B">
        <w:rPr>
          <w:rFonts w:ascii="Trebuchet MS" w:eastAsia="MS Mincho" w:hAnsi="Trebuchet MS" w:cs="Arial"/>
          <w:sz w:val="22"/>
          <w:szCs w:val="22"/>
          <w:lang w:val="ro-RO"/>
        </w:rPr>
        <w:t>;</w:t>
      </w:r>
    </w:p>
    <w:p w14:paraId="31075A0A" w14:textId="77777777" w:rsidR="004C0EA6" w:rsidRPr="00BD500B" w:rsidRDefault="004C0EA6" w:rsidP="00BD500B">
      <w:pPr>
        <w:pStyle w:val="ListParagraph"/>
        <w:numPr>
          <w:ilvl w:val="0"/>
          <w:numId w:val="49"/>
        </w:numPr>
        <w:spacing w:line="276" w:lineRule="auto"/>
        <w:jc w:val="both"/>
        <w:rPr>
          <w:rFonts w:ascii="Trebuchet MS" w:eastAsia="MS Mincho" w:hAnsi="Trebuchet MS" w:cs="Arial"/>
          <w:sz w:val="22"/>
          <w:szCs w:val="22"/>
          <w:lang w:val="ro-RO"/>
        </w:rPr>
      </w:pPr>
      <w:r w:rsidRPr="00BD500B">
        <w:rPr>
          <w:rFonts w:ascii="Trebuchet MS" w:hAnsi="Trebuchet MS" w:cs="Arial"/>
          <w:sz w:val="22"/>
          <w:szCs w:val="22"/>
          <w:lang w:val="ro-RO"/>
        </w:rPr>
        <w:t>Elaborarea unui registru de evidență a</w:t>
      </w:r>
      <w:r w:rsidR="0034393D" w:rsidRPr="00BD500B">
        <w:rPr>
          <w:rFonts w:ascii="Trebuchet MS" w:hAnsi="Trebuchet MS" w:cs="Arial"/>
          <w:sz w:val="22"/>
          <w:szCs w:val="22"/>
          <w:lang w:val="ro-RO"/>
        </w:rPr>
        <w:t xml:space="preserve"> cadourilor, conform Legii nr.251/2004 privind bunurile primite cu titlu gratuit cu prilejul unor acțiuni de protocol în exercitarea mandatului sau a funcției</w:t>
      </w:r>
      <w:r w:rsidR="0064700B" w:rsidRPr="00BD500B">
        <w:rPr>
          <w:rFonts w:ascii="Trebuchet MS" w:hAnsi="Trebuchet MS" w:cs="Arial"/>
          <w:sz w:val="22"/>
          <w:szCs w:val="22"/>
          <w:lang w:val="ro-RO"/>
        </w:rPr>
        <w:t>;</w:t>
      </w:r>
    </w:p>
    <w:p w14:paraId="02160A6D" w14:textId="77777777" w:rsidR="004C0EA6" w:rsidRPr="00BD500B" w:rsidRDefault="004C0EA6" w:rsidP="00BD500B">
      <w:pPr>
        <w:pStyle w:val="ListParagraph"/>
        <w:numPr>
          <w:ilvl w:val="0"/>
          <w:numId w:val="49"/>
        </w:numPr>
        <w:spacing w:line="276" w:lineRule="auto"/>
        <w:jc w:val="both"/>
        <w:rPr>
          <w:rFonts w:ascii="Trebuchet MS" w:eastAsia="MS Mincho" w:hAnsi="Trebuchet MS" w:cs="Arial"/>
          <w:sz w:val="22"/>
          <w:szCs w:val="22"/>
          <w:lang w:val="ro-RO"/>
        </w:rPr>
      </w:pPr>
      <w:r w:rsidRPr="00BD500B">
        <w:rPr>
          <w:rFonts w:ascii="Trebuchet MS" w:hAnsi="Trebuchet MS" w:cs="Arial"/>
          <w:sz w:val="22"/>
          <w:szCs w:val="22"/>
          <w:lang w:val="ro-RO"/>
        </w:rPr>
        <w:lastRenderedPageBreak/>
        <w:t>Organizarea de</w:t>
      </w:r>
      <w:r w:rsidR="0034393D" w:rsidRPr="00BD500B">
        <w:rPr>
          <w:rFonts w:ascii="Trebuchet MS" w:hAnsi="Trebuchet MS" w:cs="Arial"/>
          <w:sz w:val="22"/>
          <w:szCs w:val="22"/>
          <w:lang w:val="ro-RO"/>
        </w:rPr>
        <w:t xml:space="preserve"> programe de informare pentru personal cu privire la bunurile primite cu titlu gratuit cu prilejul unor acțiuni de protocol în exercitarea mandatului sau a funcției și </w:t>
      </w:r>
      <w:r w:rsidRPr="00BD500B">
        <w:rPr>
          <w:rFonts w:ascii="Trebuchet MS" w:hAnsi="Trebuchet MS" w:cs="Arial"/>
          <w:sz w:val="22"/>
          <w:szCs w:val="22"/>
          <w:lang w:val="ro-RO"/>
        </w:rPr>
        <w:t>aplicarea periodică de</w:t>
      </w:r>
      <w:r w:rsidR="0034393D" w:rsidRPr="00BD500B">
        <w:rPr>
          <w:rFonts w:ascii="Trebuchet MS" w:hAnsi="Trebuchet MS" w:cs="Arial"/>
          <w:sz w:val="22"/>
          <w:szCs w:val="22"/>
          <w:lang w:val="ro-RO"/>
        </w:rPr>
        <w:t xml:space="preserve"> chestionare de evaluare a gradului de cunoaștere de către angajați a normelor referitoare la declararea cadourilor.</w:t>
      </w:r>
    </w:p>
    <w:p w14:paraId="229AB471" w14:textId="77777777" w:rsidR="0034393D" w:rsidRPr="00BD500B" w:rsidRDefault="0034393D" w:rsidP="00BD500B">
      <w:pPr>
        <w:spacing w:after="0"/>
        <w:contextualSpacing/>
        <w:rPr>
          <w:rFonts w:cs="Arial"/>
          <w:b/>
          <w:lang w:val="ro-RO"/>
        </w:rPr>
      </w:pPr>
    </w:p>
    <w:p w14:paraId="2409196A" w14:textId="77777777" w:rsidR="00DA24E1" w:rsidRPr="00BD500B" w:rsidRDefault="00DA24E1" w:rsidP="00BD500B">
      <w:pPr>
        <w:pStyle w:val="ListParagraph"/>
        <w:numPr>
          <w:ilvl w:val="0"/>
          <w:numId w:val="45"/>
        </w:numPr>
        <w:spacing w:after="240" w:line="276" w:lineRule="auto"/>
        <w:ind w:left="284" w:hanging="284"/>
        <w:contextualSpacing/>
        <w:rPr>
          <w:rFonts w:ascii="Trebuchet MS" w:hAnsi="Trebuchet MS" w:cs="Arial"/>
          <w:b/>
          <w:sz w:val="22"/>
          <w:szCs w:val="22"/>
          <w:lang w:val="ro-RO"/>
        </w:rPr>
      </w:pPr>
      <w:r w:rsidRPr="00BD500B">
        <w:rPr>
          <w:rFonts w:ascii="Trebuchet MS" w:hAnsi="Trebuchet MS" w:cs="Arial"/>
          <w:b/>
          <w:sz w:val="22"/>
          <w:szCs w:val="22"/>
          <w:lang w:val="ro-RO"/>
        </w:rPr>
        <w:t>Protecția avertizorului în interes public</w:t>
      </w:r>
    </w:p>
    <w:p w14:paraId="0C20B122" w14:textId="77777777" w:rsidR="00DA24E1" w:rsidRPr="00BD500B" w:rsidRDefault="00DA24E1" w:rsidP="00BD500B">
      <w:pPr>
        <w:spacing w:after="0"/>
        <w:ind w:left="0"/>
        <w:rPr>
          <w:rFonts w:cs="Arial"/>
          <w:lang w:val="ro-RO" w:eastAsia="ro-RO"/>
        </w:rPr>
      </w:pPr>
      <w:r w:rsidRPr="00BD500B">
        <w:rPr>
          <w:rFonts w:cs="Arial"/>
          <w:lang w:val="ro-RO" w:eastAsia="ro-RO"/>
        </w:rPr>
        <w:t>Se recomandă:</w:t>
      </w:r>
    </w:p>
    <w:p w14:paraId="5D380C9D" w14:textId="77777777" w:rsidR="0034393D" w:rsidRPr="00BD500B" w:rsidRDefault="004C0EA6" w:rsidP="00BD500B">
      <w:pPr>
        <w:pStyle w:val="ListParagraph"/>
        <w:numPr>
          <w:ilvl w:val="0"/>
          <w:numId w:val="50"/>
        </w:numPr>
        <w:spacing w:line="276" w:lineRule="auto"/>
        <w:jc w:val="both"/>
        <w:rPr>
          <w:rFonts w:ascii="Trebuchet MS" w:eastAsia="MS Mincho" w:hAnsi="Trebuchet MS" w:cs="Arial"/>
          <w:sz w:val="22"/>
          <w:szCs w:val="22"/>
          <w:lang w:val="ro-RO"/>
        </w:rPr>
      </w:pPr>
      <w:r w:rsidRPr="00BD500B">
        <w:rPr>
          <w:rFonts w:ascii="Trebuchet MS" w:eastAsia="MS Mincho" w:hAnsi="Trebuchet MS" w:cs="Arial"/>
          <w:sz w:val="22"/>
          <w:szCs w:val="22"/>
          <w:lang w:val="ro-RO"/>
        </w:rPr>
        <w:t>D</w:t>
      </w:r>
      <w:r w:rsidR="0034393D" w:rsidRPr="00BD500B">
        <w:rPr>
          <w:rFonts w:ascii="Trebuchet MS" w:eastAsia="MS Mincho" w:hAnsi="Trebuchet MS" w:cs="Arial"/>
          <w:sz w:val="22"/>
          <w:szCs w:val="22"/>
          <w:lang w:val="ro-RO"/>
        </w:rPr>
        <w:t>esemna</w:t>
      </w:r>
      <w:r w:rsidR="0069528E" w:rsidRPr="00BD500B">
        <w:rPr>
          <w:rFonts w:ascii="Trebuchet MS" w:eastAsia="MS Mincho" w:hAnsi="Trebuchet MS" w:cs="Arial"/>
          <w:sz w:val="22"/>
          <w:szCs w:val="22"/>
          <w:lang w:val="ro-RO"/>
        </w:rPr>
        <w:t>rea unei</w:t>
      </w:r>
      <w:r w:rsidR="0034393D" w:rsidRPr="00BD500B">
        <w:rPr>
          <w:rFonts w:ascii="Trebuchet MS" w:eastAsia="MS Mincho" w:hAnsi="Trebuchet MS" w:cs="Arial"/>
          <w:sz w:val="22"/>
          <w:szCs w:val="22"/>
          <w:lang w:val="ro-RO"/>
        </w:rPr>
        <w:t xml:space="preserve"> persoan</w:t>
      </w:r>
      <w:r w:rsidR="0069528E" w:rsidRPr="00BD500B">
        <w:rPr>
          <w:rFonts w:ascii="Trebuchet MS" w:eastAsia="MS Mincho" w:hAnsi="Trebuchet MS" w:cs="Arial"/>
          <w:sz w:val="22"/>
          <w:szCs w:val="22"/>
          <w:lang w:val="ro-RO"/>
        </w:rPr>
        <w:t>e</w:t>
      </w:r>
      <w:r w:rsidR="0034393D" w:rsidRPr="00BD500B">
        <w:rPr>
          <w:rFonts w:ascii="Trebuchet MS" w:eastAsia="MS Mincho" w:hAnsi="Trebuchet MS" w:cs="Arial"/>
          <w:sz w:val="22"/>
          <w:szCs w:val="22"/>
          <w:lang w:val="ro-RO"/>
        </w:rPr>
        <w:t xml:space="preserve"> sau </w:t>
      </w:r>
      <w:r w:rsidR="0069528E" w:rsidRPr="00BD500B">
        <w:rPr>
          <w:rFonts w:ascii="Trebuchet MS" w:eastAsia="MS Mincho" w:hAnsi="Trebuchet MS" w:cs="Arial"/>
          <w:sz w:val="22"/>
          <w:szCs w:val="22"/>
          <w:lang w:val="ro-RO"/>
        </w:rPr>
        <w:t>a unei</w:t>
      </w:r>
      <w:r w:rsidR="0034393D" w:rsidRPr="00BD500B">
        <w:rPr>
          <w:rFonts w:ascii="Trebuchet MS" w:eastAsia="MS Mincho" w:hAnsi="Trebuchet MS" w:cs="Arial"/>
          <w:sz w:val="22"/>
          <w:szCs w:val="22"/>
          <w:lang w:val="ro-RO"/>
        </w:rPr>
        <w:t xml:space="preserve"> structur</w:t>
      </w:r>
      <w:r w:rsidR="0069528E" w:rsidRPr="00BD500B">
        <w:rPr>
          <w:rFonts w:ascii="Trebuchet MS" w:eastAsia="MS Mincho" w:hAnsi="Trebuchet MS" w:cs="Arial"/>
          <w:sz w:val="22"/>
          <w:szCs w:val="22"/>
          <w:lang w:val="ro-RO"/>
        </w:rPr>
        <w:t>i</w:t>
      </w:r>
      <w:r w:rsidR="0034393D" w:rsidRPr="00BD500B">
        <w:rPr>
          <w:rFonts w:ascii="Trebuchet MS" w:eastAsia="MS Mincho" w:hAnsi="Trebuchet MS" w:cs="Arial"/>
          <w:sz w:val="22"/>
          <w:szCs w:val="22"/>
          <w:lang w:val="ro-RO"/>
        </w:rPr>
        <w:t xml:space="preserve"> responsabil</w:t>
      </w:r>
      <w:r w:rsidR="0069528E" w:rsidRPr="00BD500B">
        <w:rPr>
          <w:rFonts w:ascii="Trebuchet MS" w:eastAsia="MS Mincho" w:hAnsi="Trebuchet MS" w:cs="Arial"/>
          <w:sz w:val="22"/>
          <w:szCs w:val="22"/>
          <w:lang w:val="ro-RO"/>
        </w:rPr>
        <w:t>e</w:t>
      </w:r>
      <w:r w:rsidR="0034393D" w:rsidRPr="00BD500B">
        <w:rPr>
          <w:rFonts w:ascii="Trebuchet MS" w:eastAsia="MS Mincho" w:hAnsi="Trebuchet MS" w:cs="Arial"/>
          <w:sz w:val="22"/>
          <w:szCs w:val="22"/>
          <w:lang w:val="ro-RO"/>
        </w:rPr>
        <w:t xml:space="preserve"> cu primirea și soluționarea avertizărilor în interes public</w:t>
      </w:r>
      <w:r w:rsidR="0064700B" w:rsidRPr="00BD500B">
        <w:rPr>
          <w:rFonts w:ascii="Trebuchet MS" w:eastAsia="MS Mincho" w:hAnsi="Trebuchet MS" w:cs="Arial"/>
          <w:sz w:val="22"/>
          <w:szCs w:val="22"/>
          <w:lang w:val="ro-RO"/>
        </w:rPr>
        <w:t>;</w:t>
      </w:r>
    </w:p>
    <w:p w14:paraId="4A48C3C4" w14:textId="77777777" w:rsidR="0034393D" w:rsidRPr="00BD500B" w:rsidRDefault="0069528E" w:rsidP="00BD500B">
      <w:pPr>
        <w:pStyle w:val="ListParagraph"/>
        <w:numPr>
          <w:ilvl w:val="0"/>
          <w:numId w:val="50"/>
        </w:numPr>
        <w:spacing w:line="276" w:lineRule="auto"/>
        <w:jc w:val="both"/>
        <w:rPr>
          <w:rFonts w:ascii="Trebuchet MS" w:hAnsi="Trebuchet MS" w:cs="Arial"/>
          <w:sz w:val="22"/>
          <w:szCs w:val="22"/>
          <w:lang w:val="ro-RO"/>
        </w:rPr>
      </w:pPr>
      <w:r w:rsidRPr="00BD500B">
        <w:rPr>
          <w:rFonts w:ascii="Trebuchet MS" w:hAnsi="Trebuchet MS" w:cs="Arial"/>
          <w:sz w:val="22"/>
          <w:szCs w:val="22"/>
          <w:lang w:val="ro-RO"/>
        </w:rPr>
        <w:t>Organizarea de programe de informare sau de formare în ceea ce privește regimul protecției avertizorilor în interes public.</w:t>
      </w:r>
    </w:p>
    <w:p w14:paraId="648B2326" w14:textId="77777777" w:rsidR="00DA24E1" w:rsidRPr="00BD500B" w:rsidRDefault="00DA24E1" w:rsidP="00BD500B">
      <w:pPr>
        <w:spacing w:after="0"/>
        <w:ind w:left="0"/>
        <w:rPr>
          <w:rFonts w:eastAsia="Times New Roman" w:cs="Arial"/>
          <w:b/>
          <w:color w:val="000000"/>
          <w:lang w:val="ro-RO" w:eastAsia="ro-RO"/>
        </w:rPr>
      </w:pPr>
    </w:p>
    <w:p w14:paraId="48D046B1" w14:textId="77777777" w:rsidR="007037F9" w:rsidRPr="00BD500B" w:rsidRDefault="007037F9" w:rsidP="00BD500B">
      <w:pPr>
        <w:pStyle w:val="ListParagraph"/>
        <w:numPr>
          <w:ilvl w:val="0"/>
          <w:numId w:val="45"/>
        </w:numPr>
        <w:spacing w:after="240" w:line="276" w:lineRule="auto"/>
        <w:ind w:left="284" w:hanging="284"/>
        <w:contextualSpacing/>
        <w:rPr>
          <w:rFonts w:ascii="Trebuchet MS" w:hAnsi="Trebuchet MS" w:cs="Arial"/>
          <w:b/>
          <w:sz w:val="22"/>
          <w:szCs w:val="22"/>
          <w:lang w:val="ro-RO"/>
        </w:rPr>
      </w:pPr>
      <w:r w:rsidRPr="00BD500B">
        <w:rPr>
          <w:rFonts w:ascii="Trebuchet MS" w:hAnsi="Trebuchet MS" w:cs="Arial"/>
          <w:b/>
          <w:sz w:val="22"/>
          <w:szCs w:val="22"/>
          <w:lang w:val="ro-RO"/>
        </w:rPr>
        <w:t>Pantouflage</w:t>
      </w:r>
    </w:p>
    <w:p w14:paraId="7934BEA0" w14:textId="77777777" w:rsidR="007037F9" w:rsidRPr="00BD500B" w:rsidRDefault="007037F9" w:rsidP="00BD500B">
      <w:pPr>
        <w:spacing w:after="0"/>
        <w:ind w:left="0"/>
        <w:rPr>
          <w:rFonts w:cs="Arial"/>
          <w:lang w:val="ro-RO" w:eastAsia="ro-RO"/>
        </w:rPr>
      </w:pPr>
      <w:r w:rsidRPr="00BD500B">
        <w:rPr>
          <w:rFonts w:cs="Arial"/>
          <w:lang w:val="ro-RO" w:eastAsia="ro-RO"/>
        </w:rPr>
        <w:t>Se recomandă</w:t>
      </w:r>
      <w:r w:rsidR="00D5506C" w:rsidRPr="00BD500B">
        <w:rPr>
          <w:rFonts w:cs="Arial"/>
          <w:lang w:val="ro-RO" w:eastAsia="ro-RO"/>
        </w:rPr>
        <w:t xml:space="preserve"> e</w:t>
      </w:r>
      <w:r w:rsidRPr="00BD500B">
        <w:rPr>
          <w:rFonts w:cs="Arial"/>
          <w:lang w:val="ro-RO"/>
        </w:rPr>
        <w:t>laborarea unei proceduri privind respectarea prevederilor legale referitoare la pantouflage.</w:t>
      </w:r>
    </w:p>
    <w:p w14:paraId="77820784" w14:textId="77777777" w:rsidR="007037F9" w:rsidRPr="00BD500B" w:rsidRDefault="007037F9" w:rsidP="00BD500B">
      <w:pPr>
        <w:spacing w:after="0"/>
        <w:ind w:left="0"/>
        <w:rPr>
          <w:rFonts w:eastAsia="Times New Roman" w:cs="Arial"/>
          <w:b/>
          <w:color w:val="000000"/>
          <w:lang w:val="ro-RO" w:eastAsia="ro-RO"/>
        </w:rPr>
      </w:pPr>
    </w:p>
    <w:p w14:paraId="52675BD9" w14:textId="77777777" w:rsidR="00355F9B" w:rsidRPr="00BD500B" w:rsidRDefault="00355F9B" w:rsidP="00BD500B">
      <w:pPr>
        <w:shd w:val="clear" w:color="auto" w:fill="FFFFFF" w:themeFill="background1"/>
        <w:spacing w:after="0"/>
        <w:ind w:left="0"/>
        <w:rPr>
          <w:rFonts w:eastAsia="Times New Roman" w:cs="Arial"/>
          <w:b/>
          <w:color w:val="000000"/>
          <w:lang w:val="ro-RO" w:eastAsia="ro-RO"/>
        </w:rPr>
      </w:pPr>
      <w:r w:rsidRPr="00BD500B">
        <w:rPr>
          <w:rFonts w:eastAsia="Times New Roman" w:cs="Arial"/>
          <w:b/>
          <w:color w:val="000000"/>
          <w:lang w:val="ro-RO" w:eastAsia="ro-RO"/>
        </w:rPr>
        <w:t xml:space="preserve">Recomandări </w:t>
      </w:r>
      <w:r w:rsidR="003F637A" w:rsidRPr="00BD500B">
        <w:rPr>
          <w:rFonts w:eastAsia="Times New Roman" w:cs="Arial"/>
          <w:b/>
          <w:color w:val="000000"/>
          <w:lang w:val="ro-RO" w:eastAsia="ro-RO"/>
        </w:rPr>
        <w:t>cu caracter general</w:t>
      </w:r>
      <w:r w:rsidRPr="00BD500B">
        <w:rPr>
          <w:rFonts w:eastAsia="Times New Roman" w:cs="Arial"/>
          <w:b/>
          <w:color w:val="000000"/>
          <w:lang w:val="ro-RO" w:eastAsia="ro-RO"/>
        </w:rPr>
        <w:t>:</w:t>
      </w:r>
    </w:p>
    <w:p w14:paraId="623B6846" w14:textId="77777777" w:rsidR="004D7F10" w:rsidRPr="00BD500B" w:rsidRDefault="004D7F10" w:rsidP="00BD500B">
      <w:pPr>
        <w:numPr>
          <w:ilvl w:val="0"/>
          <w:numId w:val="25"/>
        </w:numPr>
        <w:ind w:left="284" w:hanging="284"/>
        <w:rPr>
          <w:rFonts w:cs="Arial"/>
          <w:lang w:val="ro-RO"/>
        </w:rPr>
      </w:pPr>
      <w:r w:rsidRPr="00BD500B">
        <w:rPr>
          <w:rFonts w:cs="Arial"/>
          <w:b/>
          <w:bCs/>
          <w:lang w:val="ro-RO"/>
        </w:rPr>
        <w:t xml:space="preserve">Implementarea </w:t>
      </w:r>
      <w:r w:rsidRPr="00BD500B">
        <w:rPr>
          <w:rFonts w:cs="Arial"/>
          <w:b/>
          <w:bCs/>
          <w:i/>
          <w:iCs/>
          <w:u w:val="single"/>
          <w:lang w:val="ro-RO"/>
        </w:rPr>
        <w:t>Metodologiei de identificare a riscurilor și vulnerabilităților la corupție pentru autoritățile administrației publice locale</w:t>
      </w:r>
      <w:r w:rsidRPr="00BD500B">
        <w:rPr>
          <w:rFonts w:cs="Arial"/>
          <w:b/>
          <w:bCs/>
          <w:i/>
          <w:iCs/>
          <w:lang w:val="ro-RO"/>
        </w:rPr>
        <w:t xml:space="preserve">, </w:t>
      </w:r>
      <w:r w:rsidRPr="00BD500B">
        <w:rPr>
          <w:rFonts w:cs="Arial"/>
          <w:bCs/>
          <w:iCs/>
          <w:lang w:val="ro-RO"/>
        </w:rPr>
        <w:t>instrument de lucru</w:t>
      </w:r>
      <w:r w:rsidRPr="00BD500B">
        <w:rPr>
          <w:rFonts w:cs="Arial"/>
          <w:b/>
          <w:bCs/>
          <w:i/>
          <w:iCs/>
          <w:lang w:val="ro-RO"/>
        </w:rPr>
        <w:t xml:space="preserve"> </w:t>
      </w:r>
      <w:r w:rsidRPr="00BD500B">
        <w:rPr>
          <w:rFonts w:cs="Arial"/>
          <w:lang w:val="ro-RO"/>
        </w:rPr>
        <w:t xml:space="preserve">disponibil pe site-ul </w:t>
      </w:r>
      <w:r w:rsidRPr="00BD500B">
        <w:rPr>
          <w:rFonts w:eastAsia="Times New Roman" w:cs="Arial"/>
          <w:lang w:val="ro-RO" w:eastAsia="ro-RO"/>
        </w:rPr>
        <w:t>Ministerului Dezvoltării Regionale și Administrației Publice</w:t>
      </w:r>
      <w:r w:rsidRPr="00BD500B">
        <w:rPr>
          <w:rFonts w:cs="Arial"/>
          <w:lang w:val="ro-RO"/>
        </w:rPr>
        <w:t xml:space="preserve"> la secțiunea </w:t>
      </w:r>
      <w:r w:rsidRPr="00BD500B">
        <w:rPr>
          <w:rFonts w:cs="Arial"/>
          <w:i/>
          <w:iCs/>
          <w:lang w:val="ro-RO"/>
        </w:rPr>
        <w:t xml:space="preserve">Integritate și bună guvernare </w:t>
      </w:r>
      <w:r w:rsidRPr="00BD500B">
        <w:rPr>
          <w:rFonts w:cs="Arial"/>
          <w:lang w:val="ro-RO"/>
        </w:rPr>
        <w:t>(</w:t>
      </w:r>
      <w:hyperlink r:id="rId9" w:history="1">
        <w:r w:rsidRPr="00BD500B">
          <w:rPr>
            <w:rFonts w:cs="Arial"/>
            <w:color w:val="0000FF"/>
            <w:u w:val="single"/>
            <w:lang w:val="ro-RO"/>
          </w:rPr>
          <w:t>http://www.mdrap.ro/-5197/-1878/-7889/-1235</w:t>
        </w:r>
      </w:hyperlink>
      <w:r w:rsidRPr="00BD500B">
        <w:rPr>
          <w:rFonts w:cs="Arial"/>
          <w:lang w:val="ro-RO"/>
        </w:rPr>
        <w:t>)</w:t>
      </w:r>
      <w:r w:rsidR="00FF446C" w:rsidRPr="00BD500B">
        <w:rPr>
          <w:rFonts w:cs="Arial"/>
          <w:lang w:val="ro-RO"/>
        </w:rPr>
        <w:t>.</w:t>
      </w:r>
    </w:p>
    <w:p w14:paraId="1C1C3A78" w14:textId="77777777" w:rsidR="00FE0A1E" w:rsidRPr="00BD500B" w:rsidRDefault="00FE0A1E" w:rsidP="00BD500B">
      <w:pPr>
        <w:rPr>
          <w:lang w:val="ro-RO"/>
        </w:rPr>
      </w:pPr>
    </w:p>
    <w:sectPr w:rsidR="00FE0A1E" w:rsidRPr="00BD500B" w:rsidSect="00A942D2">
      <w:headerReference w:type="default" r:id="rId10"/>
      <w:footerReference w:type="default" r:id="rId11"/>
      <w:headerReference w:type="first" r:id="rId12"/>
      <w:footerReference w:type="first" r:id="rId13"/>
      <w:pgSz w:w="11900" w:h="16840" w:code="9"/>
      <w:pgMar w:top="851" w:right="701" w:bottom="709" w:left="1276"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5490B" w14:textId="77777777" w:rsidR="008677E3" w:rsidRDefault="008677E3" w:rsidP="00CD5B3B">
      <w:r>
        <w:separator/>
      </w:r>
    </w:p>
  </w:endnote>
  <w:endnote w:type="continuationSeparator" w:id="0">
    <w:p w14:paraId="557B248C" w14:textId="77777777" w:rsidR="008677E3" w:rsidRDefault="008677E3"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5DDB" w14:textId="77777777" w:rsidR="004F22DF" w:rsidRDefault="004F22DF" w:rsidP="004F22DF">
    <w:pPr>
      <w:pStyle w:val="Footer"/>
      <w:tabs>
        <w:tab w:val="clear" w:pos="8640"/>
        <w:tab w:val="right" w:pos="9923"/>
      </w:tabs>
      <w:spacing w:after="0"/>
      <w:ind w:left="-142"/>
      <w:rPr>
        <w:rFonts w:asciiTheme="minorHAnsi" w:hAnsiTheme="minorHAnsi" w:cstheme="minorHAnsi"/>
        <w:sz w:val="20"/>
        <w:szCs w:val="20"/>
      </w:rPr>
    </w:pPr>
    <w:r>
      <w:rPr>
        <w:rFonts w:asciiTheme="minorHAnsi" w:hAnsiTheme="minorHAnsi" w:cstheme="minorHAnsi"/>
        <w:noProof/>
        <w:sz w:val="20"/>
        <w:szCs w:val="20"/>
        <w:lang w:val="ro-RO" w:eastAsia="ro-RO"/>
      </w:rPr>
      <mc:AlternateContent>
        <mc:Choice Requires="wps">
          <w:drawing>
            <wp:anchor distT="0" distB="0" distL="114300" distR="114300" simplePos="0" relativeHeight="251657216" behindDoc="0" locked="0" layoutInCell="1" allowOverlap="1" wp14:anchorId="05C1CBA1" wp14:editId="76AD876C">
              <wp:simplePos x="0" y="0"/>
              <wp:positionH relativeFrom="column">
                <wp:posOffset>-95415</wp:posOffset>
              </wp:positionH>
              <wp:positionV relativeFrom="paragraph">
                <wp:posOffset>79016</wp:posOffset>
              </wp:positionV>
              <wp:extent cx="6058894" cy="39757"/>
              <wp:effectExtent l="0" t="0" r="37465" b="36830"/>
              <wp:wrapNone/>
              <wp:docPr id="12" name="Straight Connector 12"/>
              <wp:cNvGraphicFramePr/>
              <a:graphic xmlns:a="http://schemas.openxmlformats.org/drawingml/2006/main">
                <a:graphicData uri="http://schemas.microsoft.com/office/word/2010/wordprocessingShape">
                  <wps:wsp>
                    <wps:cNvCnPr/>
                    <wps:spPr>
                      <a:xfrm>
                        <a:off x="0" y="0"/>
                        <a:ext cx="6058894"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D4620" id="Straight Connector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5pt,6.2pt" to="469.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" strokecolor="#4579b8 [3044]"/>
          </w:pict>
        </mc:Fallback>
      </mc:AlternateContent>
    </w:r>
  </w:p>
  <w:p w14:paraId="29E3571A" w14:textId="77777777" w:rsidR="004F22DF" w:rsidRPr="00976E5D" w:rsidRDefault="004F22DF" w:rsidP="004F22DF">
    <w:pPr>
      <w:pStyle w:val="Footer"/>
      <w:tabs>
        <w:tab w:val="clear" w:pos="8640"/>
        <w:tab w:val="right" w:pos="9923"/>
      </w:tabs>
      <w:spacing w:after="0"/>
      <w:ind w:left="-142"/>
      <w:rPr>
        <w:rFonts w:asciiTheme="minorHAnsi" w:hAnsiTheme="minorHAnsi" w:cstheme="minorHAnsi"/>
        <w:b/>
        <w:sz w:val="20"/>
        <w:szCs w:val="20"/>
        <w:lang w:val="ro-RO"/>
      </w:rPr>
    </w:pPr>
    <w:r w:rsidRPr="00976E5D">
      <w:rPr>
        <w:rFonts w:asciiTheme="minorHAnsi" w:hAnsiTheme="minorHAnsi" w:cstheme="minorHAnsi"/>
        <w:b/>
        <w:sz w:val="20"/>
        <w:szCs w:val="20"/>
        <w:lang w:val="ro-RO"/>
      </w:rPr>
      <w:t xml:space="preserve">Ministerul Dezvoltării Regionale și Administrației Publice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Secretariatul tehnic al SNA</w:t>
    </w:r>
  </w:p>
  <w:p w14:paraId="1191514C" w14:textId="77777777" w:rsidR="004F22DF" w:rsidRPr="00976E5D" w:rsidRDefault="004F22D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Bd. Libertății nr. 16, sector 5, </w:t>
    </w:r>
    <w:r>
      <w:rPr>
        <w:rFonts w:asciiTheme="minorHAnsi" w:hAnsiTheme="minorHAnsi" w:cstheme="minorHAnsi"/>
        <w:b/>
        <w:sz w:val="20"/>
        <w:szCs w:val="20"/>
        <w:lang w:val="ro-RO"/>
      </w:rPr>
      <w:tab/>
      <w:t xml:space="preserve">                                                                                          </w:t>
    </w:r>
    <w:r w:rsidRPr="00976E5D">
      <w:rPr>
        <w:rFonts w:asciiTheme="minorHAnsi" w:hAnsiTheme="minorHAnsi" w:cstheme="minorHAnsi"/>
        <w:b/>
        <w:sz w:val="20"/>
        <w:szCs w:val="20"/>
        <w:lang w:val="ro-RO"/>
      </w:rPr>
      <w:t xml:space="preserve">Str. Apolodor nr. 17, sector 5,  </w:t>
    </w:r>
  </w:p>
  <w:p w14:paraId="0EE883B7" w14:textId="77777777" w:rsidR="004F22DF" w:rsidRPr="00976E5D" w:rsidRDefault="004F22D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050741 Bucureşti, România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050741 Bucureşti, România</w:t>
    </w:r>
  </w:p>
  <w:p w14:paraId="0911B250" w14:textId="77777777" w:rsidR="004F22DF" w:rsidRDefault="004F22DF" w:rsidP="004F22DF">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hyperlink r:id="rId1" w:history="1">
      <w:r w:rsidRPr="005966CC">
        <w:rPr>
          <w:rStyle w:val="Hyperlink"/>
          <w:rFonts w:asciiTheme="minorHAnsi" w:hAnsiTheme="minorHAnsi" w:cstheme="minorHAnsi"/>
          <w:b/>
          <w:sz w:val="20"/>
          <w:szCs w:val="20"/>
          <w:lang w:val="ro-RO"/>
        </w:rPr>
        <w:t>www.mdrap.ro</w:t>
      </w:r>
    </w:hyperlink>
    <w:r w:rsidRPr="00976E5D">
      <w:rPr>
        <w:rFonts w:asciiTheme="minorHAnsi" w:hAnsiTheme="minorHAnsi" w:cstheme="minorHAnsi"/>
        <w:b/>
        <w:sz w:val="20"/>
        <w:szCs w:val="20"/>
        <w:lang w:val="ro-RO"/>
      </w:rPr>
      <w:t xml:space="preserve"> </w:t>
    </w:r>
    <w:r>
      <w:rPr>
        <w:rFonts w:asciiTheme="minorHAnsi" w:hAnsiTheme="minorHAnsi" w:cstheme="minorHAnsi"/>
        <w:b/>
        <w:sz w:val="20"/>
        <w:szCs w:val="20"/>
        <w:lang w:val="ro-RO"/>
      </w:rPr>
      <w:t xml:space="preserve">                                                                                                                           </w:t>
    </w:r>
    <w:hyperlink r:id="rId2" w:history="1">
      <w:r w:rsidRPr="005966CC">
        <w:rPr>
          <w:rStyle w:val="Hyperlink"/>
          <w:rFonts w:asciiTheme="minorHAnsi" w:hAnsiTheme="minorHAnsi" w:cstheme="minorHAnsi"/>
          <w:b/>
          <w:sz w:val="20"/>
          <w:szCs w:val="20"/>
          <w:lang w:val="ro-RO"/>
        </w:rPr>
        <w:t>www.just.ro</w:t>
      </w:r>
    </w:hyperlink>
  </w:p>
  <w:p w14:paraId="06F26EB3" w14:textId="77777777" w:rsidR="004F22DF" w:rsidRPr="004F22DF" w:rsidRDefault="004F22DF" w:rsidP="004F22DF">
    <w:pPr>
      <w:pStyle w:val="Footer"/>
      <w:spacing w:after="0"/>
      <w:rPr>
        <w:rFonts w:ascii="Arial" w:hAnsi="Arial" w:cs="Arial"/>
        <w:sz w:val="4"/>
        <w:szCs w:val="4"/>
        <w:lang w:val="ro-RO"/>
      </w:rPr>
    </w:pPr>
  </w:p>
  <w:p w14:paraId="1D8D6F05" w14:textId="77777777" w:rsidR="00713E09" w:rsidRPr="00A942D2" w:rsidRDefault="00A942D2" w:rsidP="004F22DF">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C96834">
      <w:rPr>
        <w:rFonts w:ascii="Arial" w:hAnsi="Arial" w:cs="Arial"/>
        <w:b/>
        <w:bCs/>
        <w:noProof/>
        <w:sz w:val="16"/>
        <w:szCs w:val="16"/>
        <w:lang w:val="ro-RO"/>
      </w:rPr>
      <w:t>11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C96834">
      <w:rPr>
        <w:rFonts w:ascii="Arial" w:hAnsi="Arial" w:cs="Arial"/>
        <w:b/>
        <w:bCs/>
        <w:noProof/>
        <w:sz w:val="16"/>
        <w:szCs w:val="16"/>
        <w:lang w:val="ro-RO"/>
      </w:rPr>
      <w:t>12</w:t>
    </w:r>
    <w:r w:rsidRPr="00800FB3">
      <w:rPr>
        <w:rFonts w:ascii="Arial" w:hAnsi="Arial" w:cs="Arial"/>
        <w:b/>
        <w:bCs/>
        <w:sz w:val="16"/>
        <w:szCs w:val="16"/>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755169304"/>
      <w:docPartObj>
        <w:docPartGallery w:val="Page Numbers (Bottom of Page)"/>
        <w:docPartUnique/>
      </w:docPartObj>
    </w:sdtPr>
    <w:sdtEndPr>
      <w:rPr>
        <w:lang w:val="ro-RO"/>
      </w:rPr>
    </w:sdtEndPr>
    <w:sdtContent>
      <w:sdt>
        <w:sdtPr>
          <w:rPr>
            <w:rFonts w:asciiTheme="minorHAnsi" w:hAnsiTheme="minorHAnsi" w:cstheme="minorHAnsi"/>
            <w:sz w:val="20"/>
            <w:szCs w:val="20"/>
          </w:rPr>
          <w:id w:val="573555107"/>
          <w:docPartObj>
            <w:docPartGallery w:val="Page Numbers (Top of Page)"/>
            <w:docPartUnique/>
          </w:docPartObj>
        </w:sdtPr>
        <w:sdtEndPr>
          <w:rPr>
            <w:lang w:val="ro-RO"/>
          </w:rPr>
        </w:sdtEndPr>
        <w:sdtContent>
          <w:p w14:paraId="6D776C98" w14:textId="77777777" w:rsidR="00BC5D02" w:rsidRDefault="00BC5D02" w:rsidP="00BC5D02">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p>
          <w:p w14:paraId="198DE946" w14:textId="77777777" w:rsidR="00976E5D" w:rsidRPr="00976E5D" w:rsidRDefault="008A78DA" w:rsidP="008A78DA">
            <w:pPr>
              <w:pStyle w:val="Footer"/>
              <w:tabs>
                <w:tab w:val="left" w:pos="9241"/>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ab/>
            </w:r>
          </w:p>
          <w:p w14:paraId="743AE530" w14:textId="77777777" w:rsidR="00713E09" w:rsidRPr="00976E5D" w:rsidRDefault="00713E09" w:rsidP="004C6EDB">
            <w:pPr>
              <w:pStyle w:val="Footer"/>
              <w:jc w:val="right"/>
              <w:rPr>
                <w:rFonts w:asciiTheme="minorHAnsi" w:hAnsiTheme="minorHAnsi" w:cstheme="minorHAnsi"/>
                <w:sz w:val="20"/>
                <w:szCs w:val="20"/>
                <w:lang w:val="ro-RO"/>
              </w:rPr>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Pr="00800FB3">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C96834">
              <w:rPr>
                <w:rFonts w:ascii="Arial" w:hAnsi="Arial" w:cs="Arial"/>
                <w:b/>
                <w:bCs/>
                <w:noProof/>
                <w:sz w:val="16"/>
                <w:szCs w:val="16"/>
                <w:lang w:val="ro-RO"/>
              </w:rPr>
              <w:t>12</w:t>
            </w:r>
            <w:r w:rsidRPr="00800FB3">
              <w:rPr>
                <w:rFonts w:ascii="Arial" w:hAnsi="Arial" w:cs="Arial"/>
                <w:b/>
                <w:bCs/>
                <w:sz w:val="16"/>
                <w:szCs w:val="16"/>
                <w:lang w:val="ro-RO"/>
              </w:rPr>
              <w:fldChar w:fldCharType="end"/>
            </w:r>
          </w:p>
        </w:sdtContent>
      </w:sdt>
    </w:sdtContent>
  </w:sdt>
  <w:p w14:paraId="12775C93" w14:textId="77777777" w:rsidR="00713E09" w:rsidRPr="005D76EE" w:rsidRDefault="00713E09"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DCB3C" w14:textId="77777777" w:rsidR="008677E3" w:rsidRDefault="008677E3" w:rsidP="00AE0541">
      <w:pPr>
        <w:spacing w:after="0"/>
        <w:ind w:left="0"/>
      </w:pPr>
      <w:r>
        <w:separator/>
      </w:r>
    </w:p>
  </w:footnote>
  <w:footnote w:type="continuationSeparator" w:id="0">
    <w:p w14:paraId="50D7997C" w14:textId="77777777" w:rsidR="008677E3" w:rsidRDefault="008677E3" w:rsidP="00AE0541">
      <w:pPr>
        <w:ind w:left="0"/>
      </w:pPr>
      <w:r>
        <w:continuationSeparator/>
      </w:r>
    </w:p>
  </w:footnote>
  <w:footnote w:type="continuationNotice" w:id="1">
    <w:p w14:paraId="6D536FC9" w14:textId="77777777" w:rsidR="008677E3" w:rsidRDefault="008677E3"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4A0" w:firstRow="1" w:lastRow="0" w:firstColumn="1" w:lastColumn="0" w:noHBand="0" w:noVBand="1"/>
    </w:tblPr>
    <w:tblGrid>
      <w:gridCol w:w="16"/>
      <w:gridCol w:w="11368"/>
    </w:tblGrid>
    <w:tr w:rsidR="008B0460" w14:paraId="22DF1E86" w14:textId="77777777" w:rsidTr="002049C7">
      <w:trPr>
        <w:trHeight w:val="1130"/>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19AB8041" w14:textId="77777777" w:rsidR="008B0460" w:rsidRPr="00CD5B3B" w:rsidRDefault="008B0460" w:rsidP="008B0460">
          <w:pPr>
            <w:pStyle w:val="MediumGrid21"/>
            <w:tabs>
              <w:tab w:val="right" w:pos="6804"/>
            </w:tabs>
            <w:ind w:left="731"/>
          </w:pPr>
        </w:p>
      </w:tc>
      <w:tc>
        <w:tcPr>
          <w:tcW w:w="5680" w:type="dxa"/>
          <w:tcBorders>
            <w:left w:val="single" w:sz="4" w:space="0" w:color="auto"/>
          </w:tcBorders>
          <w:shd w:val="clear" w:color="auto" w:fill="auto"/>
        </w:tcPr>
        <w:tbl>
          <w:tblPr>
            <w:tblW w:w="11363" w:type="dxa"/>
            <w:tblCellMar>
              <w:left w:w="0" w:type="dxa"/>
              <w:right w:w="0" w:type="dxa"/>
            </w:tblCellMar>
            <w:tblLook w:val="04A0" w:firstRow="1" w:lastRow="0" w:firstColumn="1" w:lastColumn="0" w:noHBand="0" w:noVBand="1"/>
          </w:tblPr>
          <w:tblGrid>
            <w:gridCol w:w="6597"/>
            <w:gridCol w:w="4766"/>
          </w:tblGrid>
          <w:tr w:rsidR="008B0460" w:rsidRPr="003D4C51" w14:paraId="30BFB25E" w14:textId="77777777" w:rsidTr="002049C7">
            <w:tc>
              <w:tcPr>
                <w:tcW w:w="5335" w:type="dxa"/>
                <w:shd w:val="clear" w:color="auto" w:fill="auto"/>
              </w:tcPr>
              <w:p w14:paraId="6363EBFE" w14:textId="77777777" w:rsidR="008B0460" w:rsidRPr="003D4C51" w:rsidRDefault="008B0460" w:rsidP="008B0460">
                <w:pPr>
                  <w:pStyle w:val="MediumGrid21"/>
                  <w:tabs>
                    <w:tab w:val="right" w:pos="6804"/>
                  </w:tabs>
                  <w:ind w:left="731"/>
                </w:pPr>
                <w:r>
                  <w:rPr>
                    <w:noProof/>
                    <w:lang w:val="ro-RO" w:eastAsia="ro-RO"/>
                  </w:rPr>
                  <w:drawing>
                    <wp:inline distT="0" distB="0" distL="0" distR="0" wp14:anchorId="4625BC29" wp14:editId="30B04E1B">
                      <wp:extent cx="3724275" cy="77191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6551" cy="780674"/>
                              </a:xfrm>
                              <a:prstGeom prst="rect">
                                <a:avLst/>
                              </a:prstGeom>
                              <a:noFill/>
                              <a:ln>
                                <a:noFill/>
                              </a:ln>
                            </pic:spPr>
                          </pic:pic>
                        </a:graphicData>
                      </a:graphic>
                    </wp:inline>
                  </w:drawing>
                </w:r>
                <w:r w:rsidRPr="003D4C51">
                  <w:tab/>
                </w:r>
              </w:p>
            </w:tc>
            <w:tc>
              <w:tcPr>
                <w:tcW w:w="6028" w:type="dxa"/>
                <w:shd w:val="clear" w:color="auto" w:fill="auto"/>
                <w:vAlign w:val="center"/>
              </w:tcPr>
              <w:p w14:paraId="0B6159D3" w14:textId="77777777" w:rsidR="008B0460" w:rsidRPr="003D4C51" w:rsidRDefault="008B0460" w:rsidP="008B0460">
                <w:pPr>
                  <w:pStyle w:val="MediumGrid21"/>
                  <w:jc w:val="center"/>
                </w:pPr>
                <w:r>
                  <w:rPr>
                    <w:noProof/>
                    <w:lang w:val="ro-RO" w:eastAsia="ro-RO"/>
                  </w:rPr>
                  <w:drawing>
                    <wp:inline distT="0" distB="0" distL="0" distR="0" wp14:anchorId="76B13A25" wp14:editId="0810A391">
                      <wp:extent cx="2409825" cy="819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r w:rsidRPr="003D4C51">
                  <w:t xml:space="preserve">             </w:t>
                </w:r>
              </w:p>
            </w:tc>
          </w:tr>
          <w:tr w:rsidR="008B0460" w:rsidRPr="003D4C51" w14:paraId="3F6745A9" w14:textId="77777777" w:rsidTr="002049C7">
            <w:tc>
              <w:tcPr>
                <w:tcW w:w="5335" w:type="dxa"/>
                <w:shd w:val="clear" w:color="auto" w:fill="auto"/>
              </w:tcPr>
              <w:p w14:paraId="452A9B43" w14:textId="77777777" w:rsidR="008B0460" w:rsidRPr="003D4C51" w:rsidRDefault="008B0460" w:rsidP="008B0460">
                <w:pPr>
                  <w:pStyle w:val="MediumGrid21"/>
                  <w:tabs>
                    <w:tab w:val="right" w:pos="6804"/>
                  </w:tabs>
                  <w:ind w:left="731"/>
                  <w:rPr>
                    <w:noProof/>
                    <w:lang w:val="ro-RO" w:eastAsia="ro-RO"/>
                  </w:rPr>
                </w:pPr>
                <w:r>
                  <w:rPr>
                    <w:noProof/>
                    <w:lang w:val="ro-RO" w:eastAsia="ro-RO"/>
                  </w:rPr>
                  <mc:AlternateContent>
                    <mc:Choice Requires="wps">
                      <w:drawing>
                        <wp:anchor distT="0" distB="0" distL="114300" distR="114300" simplePos="0" relativeHeight="251660288" behindDoc="0" locked="0" layoutInCell="1" allowOverlap="1" wp14:anchorId="015FAA8D" wp14:editId="4E1E9187">
                          <wp:simplePos x="0" y="0"/>
                          <wp:positionH relativeFrom="column">
                            <wp:posOffset>467222</wp:posOffset>
                          </wp:positionH>
                          <wp:positionV relativeFrom="paragraph">
                            <wp:posOffset>34428</wp:posOffset>
                          </wp:positionV>
                          <wp:extent cx="6694999" cy="15902"/>
                          <wp:effectExtent l="0" t="0" r="29845" b="22225"/>
                          <wp:wrapNone/>
                          <wp:docPr id="11" name="Straight Connector 11"/>
                          <wp:cNvGraphicFramePr/>
                          <a:graphic xmlns:a="http://schemas.openxmlformats.org/drawingml/2006/main">
                            <a:graphicData uri="http://schemas.microsoft.com/office/word/2010/wordprocessingShape">
                              <wps:wsp>
                                <wps:cNvCnPr/>
                                <wps:spPr>
                                  <a:xfrm flipV="1">
                                    <a:off x="0" y="0"/>
                                    <a:ext cx="6694999"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BCEEC" id="Straight Connector 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6.8pt,2.7pt" to="56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" strokecolor="#4579b8 [3044]"/>
                      </w:pict>
                    </mc:Fallback>
                  </mc:AlternateContent>
                </w:r>
              </w:p>
            </w:tc>
            <w:tc>
              <w:tcPr>
                <w:tcW w:w="6028" w:type="dxa"/>
                <w:shd w:val="clear" w:color="auto" w:fill="auto"/>
                <w:vAlign w:val="center"/>
              </w:tcPr>
              <w:p w14:paraId="0E932E63" w14:textId="77777777" w:rsidR="008B0460" w:rsidRPr="003D4C51" w:rsidRDefault="008B0460" w:rsidP="008B0460">
                <w:pPr>
                  <w:pStyle w:val="MediumGrid21"/>
                  <w:jc w:val="center"/>
                </w:pPr>
              </w:p>
            </w:tc>
          </w:tr>
        </w:tbl>
        <w:p w14:paraId="77E838FC" w14:textId="77777777" w:rsidR="008B0460" w:rsidRDefault="008B0460" w:rsidP="008B0460">
          <w:pPr>
            <w:pStyle w:val="MediumGrid21"/>
            <w:jc w:val="center"/>
          </w:pPr>
        </w:p>
      </w:tc>
    </w:tr>
  </w:tbl>
  <w:p w14:paraId="64A2C1A3" w14:textId="77777777" w:rsidR="00713E09" w:rsidRPr="00F72EDA" w:rsidRDefault="00713E09" w:rsidP="00F72EDA">
    <w:pPr>
      <w:pStyle w:val="Header"/>
      <w:spacing w:after="0"/>
      <w:ind w:left="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316D7" w14:textId="77777777" w:rsidR="00713E09" w:rsidRPr="00A413D4" w:rsidRDefault="00713E09"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7EBC"/>
      </v:shape>
    </w:pict>
  </w:numPicBullet>
  <w:abstractNum w:abstractNumId="0" w15:restartNumberingAfterBreak="0">
    <w:nsid w:val="00000003"/>
    <w:multiLevelType w:val="multilevel"/>
    <w:tmpl w:val="00000003"/>
    <w:name w:val="WW8Num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7"/>
    <w:lvl w:ilvl="0">
      <w:start w:val="1"/>
      <w:numFmt w:val="decimal"/>
      <w:lvlText w:val="4.%1."/>
      <w:lvlJc w:val="left"/>
      <w:pPr>
        <w:tabs>
          <w:tab w:val="num" w:pos="0"/>
        </w:tabs>
        <w:ind w:left="1080" w:hanging="360"/>
      </w:pPr>
    </w:lvl>
  </w:abstractNum>
  <w:abstractNum w:abstractNumId="2" w15:restartNumberingAfterBreak="0">
    <w:nsid w:val="00E50851"/>
    <w:multiLevelType w:val="multilevel"/>
    <w:tmpl w:val="00C62090"/>
    <w:lvl w:ilvl="0">
      <w:start w:val="1"/>
      <w:numFmt w:val="decimal"/>
      <w:lvlText w:val="%1."/>
      <w:lvlJc w:val="left"/>
      <w:pPr>
        <w:tabs>
          <w:tab w:val="num" w:pos="720"/>
        </w:tabs>
        <w:ind w:left="720" w:hanging="360"/>
      </w:pPr>
      <w:rPr>
        <w:b/>
      </w:rPr>
    </w:lvl>
    <w:lvl w:ilvl="1">
      <w:start w:val="1"/>
      <w:numFmt w:val="decimal"/>
      <w:isLgl/>
      <w:lvlText w:val="%1.%2"/>
      <w:lvlJc w:val="left"/>
      <w:pPr>
        <w:tabs>
          <w:tab w:val="num" w:pos="1800"/>
        </w:tabs>
        <w:ind w:left="1800" w:hanging="360"/>
      </w:p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3" w15:restartNumberingAfterBreak="0">
    <w:nsid w:val="02CA1EFD"/>
    <w:multiLevelType w:val="hybridMultilevel"/>
    <w:tmpl w:val="44EEE9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E82368"/>
    <w:multiLevelType w:val="hybridMultilevel"/>
    <w:tmpl w:val="85989C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341C14"/>
    <w:multiLevelType w:val="hybridMultilevel"/>
    <w:tmpl w:val="A81E19E4"/>
    <w:lvl w:ilvl="0" w:tplc="04180001">
      <w:start w:val="1"/>
      <w:numFmt w:val="bullet"/>
      <w:lvlText w:val=""/>
      <w:lvlJc w:val="left"/>
      <w:pPr>
        <w:ind w:left="720" w:hanging="360"/>
      </w:pPr>
      <w:rPr>
        <w:rFonts w:ascii="Symbol" w:hAnsi="Symbo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602C2D"/>
    <w:multiLevelType w:val="hybridMultilevel"/>
    <w:tmpl w:val="8362C7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40D1BB3"/>
    <w:multiLevelType w:val="hybridMultilevel"/>
    <w:tmpl w:val="E6BE8A48"/>
    <w:lvl w:ilvl="0" w:tplc="883273B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A7425C"/>
    <w:multiLevelType w:val="multilevel"/>
    <w:tmpl w:val="F4DE98C8"/>
    <w:lvl w:ilvl="0">
      <w:start w:val="10"/>
      <w:numFmt w:val="decimal"/>
      <w:lvlText w:val="%1."/>
      <w:lvlJc w:val="left"/>
      <w:pPr>
        <w:ind w:left="585" w:hanging="58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15:restartNumberingAfterBreak="0">
    <w:nsid w:val="08351165"/>
    <w:multiLevelType w:val="hybridMultilevel"/>
    <w:tmpl w:val="FCC4859E"/>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787B17"/>
    <w:multiLevelType w:val="hybridMultilevel"/>
    <w:tmpl w:val="42A87186"/>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CF953C5"/>
    <w:multiLevelType w:val="hybridMultilevel"/>
    <w:tmpl w:val="F072D3DC"/>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2D10281"/>
    <w:multiLevelType w:val="hybridMultilevel"/>
    <w:tmpl w:val="FF82A39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4DD1662"/>
    <w:multiLevelType w:val="hybridMultilevel"/>
    <w:tmpl w:val="CF7C54FE"/>
    <w:lvl w:ilvl="0" w:tplc="49D61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C28FE"/>
    <w:multiLevelType w:val="hybridMultilevel"/>
    <w:tmpl w:val="A0E291FE"/>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BAA1237"/>
    <w:multiLevelType w:val="hybridMultilevel"/>
    <w:tmpl w:val="DDA8383A"/>
    <w:lvl w:ilvl="0" w:tplc="72E660BA">
      <w:start w:val="2"/>
      <w:numFmt w:val="bullet"/>
      <w:lvlText w:val="-"/>
      <w:lvlJc w:val="left"/>
      <w:pPr>
        <w:tabs>
          <w:tab w:val="num" w:pos="720"/>
        </w:tabs>
        <w:ind w:left="720" w:hanging="360"/>
      </w:pPr>
      <w:rPr>
        <w:rFonts w:ascii="Arial" w:eastAsia="Times New Roman" w:hAnsi="Arial"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B466BE"/>
    <w:multiLevelType w:val="hybridMultilevel"/>
    <w:tmpl w:val="ED685DFC"/>
    <w:lvl w:ilvl="0" w:tplc="433CBE8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21770E68"/>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1B66CD2"/>
    <w:multiLevelType w:val="hybridMultilevel"/>
    <w:tmpl w:val="ED0453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96F30A4"/>
    <w:multiLevelType w:val="hybridMultilevel"/>
    <w:tmpl w:val="2926F5FA"/>
    <w:lvl w:ilvl="0" w:tplc="F8A4418A">
      <w:start w:val="9"/>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A7508FD"/>
    <w:multiLevelType w:val="hybridMultilevel"/>
    <w:tmpl w:val="2326C258"/>
    <w:lvl w:ilvl="0" w:tplc="49D61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60F3F"/>
    <w:multiLevelType w:val="hybridMultilevel"/>
    <w:tmpl w:val="7E3E74C8"/>
    <w:lvl w:ilvl="0" w:tplc="04090001">
      <w:start w:val="1"/>
      <w:numFmt w:val="bullet"/>
      <w:lvlText w:val=""/>
      <w:lvlJc w:val="left"/>
      <w:pPr>
        <w:ind w:left="720" w:hanging="360"/>
      </w:pPr>
      <w:rPr>
        <w:rFonts w:ascii="Symbol" w:hAnsi="Symbol" w:hint="default"/>
      </w:rPr>
    </w:lvl>
    <w:lvl w:ilvl="1" w:tplc="8D3E2C12">
      <w:numFmt w:val="bullet"/>
      <w:lvlText w:val="-"/>
      <w:lvlJc w:val="left"/>
      <w:pPr>
        <w:ind w:left="1440" w:hanging="360"/>
      </w:pPr>
      <w:rPr>
        <w:rFonts w:ascii="Trebuchet MS" w:eastAsia="Times New Roman" w:hAnsi="Trebuchet M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721A57"/>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E84F1A"/>
    <w:multiLevelType w:val="hybridMultilevel"/>
    <w:tmpl w:val="81F639BA"/>
    <w:lvl w:ilvl="0" w:tplc="C89CB468">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8864BA"/>
    <w:multiLevelType w:val="hybridMultilevel"/>
    <w:tmpl w:val="DE7015C8"/>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33200E6F"/>
    <w:multiLevelType w:val="hybridMultilevel"/>
    <w:tmpl w:val="C12A1AAA"/>
    <w:lvl w:ilvl="0" w:tplc="7EDE9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5B692A"/>
    <w:multiLevelType w:val="hybridMultilevel"/>
    <w:tmpl w:val="85662AFC"/>
    <w:lvl w:ilvl="0" w:tplc="BA002CEC">
      <w:start w:val="1"/>
      <w:numFmt w:val="bullet"/>
      <w:lvlText w:val="£"/>
      <w:lvlJc w:val="left"/>
      <w:pPr>
        <w:ind w:left="2880" w:hanging="360"/>
      </w:pPr>
      <w:rPr>
        <w:rFonts w:ascii="Wingdings 2" w:hAnsi="Wingdings 2"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27" w15:restartNumberingAfterBreak="0">
    <w:nsid w:val="37253B80"/>
    <w:multiLevelType w:val="multilevel"/>
    <w:tmpl w:val="9FCCBBF6"/>
    <w:lvl w:ilvl="0">
      <w:start w:val="10"/>
      <w:numFmt w:val="decimal"/>
      <w:lvlText w:val="%1"/>
      <w:lvlJc w:val="left"/>
      <w:pPr>
        <w:ind w:left="465" w:hanging="465"/>
      </w:pPr>
      <w:rPr>
        <w:rFonts w:hint="default"/>
      </w:rPr>
    </w:lvl>
    <w:lvl w:ilvl="1">
      <w:start w:val="3"/>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8" w15:restartNumberingAfterBreak="0">
    <w:nsid w:val="3AEA60E8"/>
    <w:multiLevelType w:val="hybridMultilevel"/>
    <w:tmpl w:val="DC58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B74075C"/>
    <w:multiLevelType w:val="hybridMultilevel"/>
    <w:tmpl w:val="616CD1D8"/>
    <w:lvl w:ilvl="0" w:tplc="723A83EC">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0" w15:restartNumberingAfterBreak="0">
    <w:nsid w:val="3C9B423C"/>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F5155CB"/>
    <w:multiLevelType w:val="hybridMultilevel"/>
    <w:tmpl w:val="3AC86C96"/>
    <w:lvl w:ilvl="0" w:tplc="04180007">
      <w:start w:val="1"/>
      <w:numFmt w:val="bullet"/>
      <w:lvlText w:val=""/>
      <w:lvlPicBulletId w:val="0"/>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2" w15:restartNumberingAfterBreak="0">
    <w:nsid w:val="41837B3D"/>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31F392C"/>
    <w:multiLevelType w:val="hybridMultilevel"/>
    <w:tmpl w:val="9F085CCC"/>
    <w:lvl w:ilvl="0" w:tplc="0CE29B6A">
      <w:start w:val="1"/>
      <w:numFmt w:val="decimal"/>
      <w:lvlText w:val="%1."/>
      <w:lvlJc w:val="left"/>
      <w:pPr>
        <w:ind w:left="1443" w:hanging="45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4" w15:restartNumberingAfterBreak="0">
    <w:nsid w:val="46171AF1"/>
    <w:multiLevelType w:val="hybridMultilevel"/>
    <w:tmpl w:val="78FA9E36"/>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AF6E16"/>
    <w:multiLevelType w:val="hybridMultilevel"/>
    <w:tmpl w:val="469EA9EC"/>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46B713E7"/>
    <w:multiLevelType w:val="hybridMultilevel"/>
    <w:tmpl w:val="ACE8C484"/>
    <w:lvl w:ilvl="0" w:tplc="2DCEA920">
      <w:start w:val="1"/>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7" w15:restartNumberingAfterBreak="0">
    <w:nsid w:val="4AC059CD"/>
    <w:multiLevelType w:val="hybridMultilevel"/>
    <w:tmpl w:val="DECA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FC349C"/>
    <w:multiLevelType w:val="hybridMultilevel"/>
    <w:tmpl w:val="E6BE8A48"/>
    <w:lvl w:ilvl="0" w:tplc="883273B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2850DC"/>
    <w:multiLevelType w:val="hybridMultilevel"/>
    <w:tmpl w:val="8A36B826"/>
    <w:lvl w:ilvl="0" w:tplc="723A83EC">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54242FE2"/>
    <w:multiLevelType w:val="hybridMultilevel"/>
    <w:tmpl w:val="733A135A"/>
    <w:lvl w:ilvl="0" w:tplc="04180007">
      <w:start w:val="1"/>
      <w:numFmt w:val="bullet"/>
      <w:lvlText w:val=""/>
      <w:lvlPicBulletId w:val="0"/>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1" w15:restartNumberingAfterBreak="0">
    <w:nsid w:val="545B633B"/>
    <w:multiLevelType w:val="hybridMultilevel"/>
    <w:tmpl w:val="1B2E38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7255E0D"/>
    <w:multiLevelType w:val="hybridMultilevel"/>
    <w:tmpl w:val="907661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572616E8"/>
    <w:multiLevelType w:val="hybridMultilevel"/>
    <w:tmpl w:val="22BA7B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57FC2221"/>
    <w:multiLevelType w:val="hybridMultilevel"/>
    <w:tmpl w:val="EDFEA998"/>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58324C91"/>
    <w:multiLevelType w:val="multilevel"/>
    <w:tmpl w:val="1D9C65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47" w15:restartNumberingAfterBreak="0">
    <w:nsid w:val="5D0B2BB0"/>
    <w:multiLevelType w:val="hybridMultilevel"/>
    <w:tmpl w:val="84E4AC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5FF515C1"/>
    <w:multiLevelType w:val="hybridMultilevel"/>
    <w:tmpl w:val="797268F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5FF57430"/>
    <w:multiLevelType w:val="hybridMultilevel"/>
    <w:tmpl w:val="459E4DF6"/>
    <w:lvl w:ilvl="0" w:tplc="BA002CEC">
      <w:start w:val="1"/>
      <w:numFmt w:val="bullet"/>
      <w:lvlText w:val="£"/>
      <w:lvlJc w:val="left"/>
      <w:pPr>
        <w:ind w:left="2421" w:hanging="360"/>
      </w:pPr>
      <w:rPr>
        <w:rFonts w:ascii="Wingdings 2" w:hAnsi="Wingdings 2"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608D40DE"/>
    <w:multiLevelType w:val="hybridMultilevel"/>
    <w:tmpl w:val="8ADC9FE4"/>
    <w:lvl w:ilvl="0" w:tplc="0418000D">
      <w:start w:val="1"/>
      <w:numFmt w:val="bullet"/>
      <w:lvlText w:val=""/>
      <w:lvlJc w:val="left"/>
      <w:pPr>
        <w:ind w:left="720" w:hanging="360"/>
      </w:pPr>
      <w:rPr>
        <w:rFonts w:ascii="Wingdings" w:hAnsi="Wingdings"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216BAB"/>
    <w:multiLevelType w:val="hybridMultilevel"/>
    <w:tmpl w:val="B8682440"/>
    <w:lvl w:ilvl="0" w:tplc="72E660BA">
      <w:start w:val="2"/>
      <w:numFmt w:val="bullet"/>
      <w:lvlText w:val="-"/>
      <w:lvlJc w:val="left"/>
      <w:pPr>
        <w:ind w:left="1146" w:hanging="360"/>
      </w:pPr>
      <w:rPr>
        <w:rFonts w:ascii="Arial" w:eastAsia="Times New Roman" w:hAnsi="Arial"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52" w15:restartNumberingAfterBreak="0">
    <w:nsid w:val="61F07FEB"/>
    <w:multiLevelType w:val="hybridMultilevel"/>
    <w:tmpl w:val="79EA85C4"/>
    <w:lvl w:ilvl="0" w:tplc="49A47A5C">
      <w:start w:val="1"/>
      <w:numFmt w:val="decimal"/>
      <w:lvlText w:val="%1."/>
      <w:lvlJc w:val="left"/>
      <w:pPr>
        <w:tabs>
          <w:tab w:val="num" w:pos="720"/>
        </w:tabs>
        <w:ind w:left="72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3" w15:restartNumberingAfterBreak="0">
    <w:nsid w:val="62A51D20"/>
    <w:multiLevelType w:val="multilevel"/>
    <w:tmpl w:val="2C96F8F8"/>
    <w:lvl w:ilvl="0">
      <w:start w:val="10"/>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662E419F"/>
    <w:multiLevelType w:val="hybridMultilevel"/>
    <w:tmpl w:val="EEAA7F0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5" w15:restartNumberingAfterBreak="0">
    <w:nsid w:val="66A64475"/>
    <w:multiLevelType w:val="hybridMultilevel"/>
    <w:tmpl w:val="0930E82A"/>
    <w:lvl w:ilvl="0" w:tplc="72E660BA">
      <w:start w:val="2"/>
      <w:numFmt w:val="bullet"/>
      <w:lvlText w:val="-"/>
      <w:lvlJc w:val="left"/>
      <w:pPr>
        <w:ind w:left="1146" w:hanging="360"/>
      </w:pPr>
      <w:rPr>
        <w:rFonts w:ascii="Arial" w:eastAsia="Times New Roman" w:hAnsi="Arial" w:hint="default"/>
        <w:color w:val="auto"/>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56" w15:restartNumberingAfterBreak="0">
    <w:nsid w:val="68625723"/>
    <w:multiLevelType w:val="hybridMultilevel"/>
    <w:tmpl w:val="34506FD2"/>
    <w:lvl w:ilvl="0" w:tplc="49D612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07A3F96"/>
    <w:multiLevelType w:val="hybridMultilevel"/>
    <w:tmpl w:val="332ECEB6"/>
    <w:lvl w:ilvl="0" w:tplc="04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8" w15:restartNumberingAfterBreak="0">
    <w:nsid w:val="75E81DBF"/>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7C690DC4"/>
    <w:multiLevelType w:val="hybridMultilevel"/>
    <w:tmpl w:val="A8869E88"/>
    <w:lvl w:ilvl="0" w:tplc="E1F2B260">
      <w:numFmt w:val="bullet"/>
      <w:lvlText w:val="-"/>
      <w:lvlJc w:val="left"/>
      <w:pPr>
        <w:ind w:left="704" w:hanging="420"/>
      </w:pPr>
      <w:rPr>
        <w:rFonts w:ascii="Trebuchet MS" w:eastAsia="MS Mincho" w:hAnsi="Trebuchet MS"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0" w15:restartNumberingAfterBreak="0">
    <w:nsid w:val="7CB463BA"/>
    <w:multiLevelType w:val="hybridMultilevel"/>
    <w:tmpl w:val="65C6E576"/>
    <w:lvl w:ilvl="0" w:tplc="2200C8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60"/>
  </w:num>
  <w:num w:numId="3">
    <w:abstractNumId w:val="12"/>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7"/>
  </w:num>
  <w:num w:numId="6">
    <w:abstractNumId w:val="0"/>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59"/>
  </w:num>
  <w:num w:numId="11">
    <w:abstractNumId w:val="31"/>
  </w:num>
  <w:num w:numId="12">
    <w:abstractNumId w:val="33"/>
  </w:num>
  <w:num w:numId="13">
    <w:abstractNumId w:val="8"/>
  </w:num>
  <w:num w:numId="14">
    <w:abstractNumId w:val="19"/>
  </w:num>
  <w:num w:numId="15">
    <w:abstractNumId w:val="10"/>
  </w:num>
  <w:num w:numId="16">
    <w:abstractNumId w:val="53"/>
  </w:num>
  <w:num w:numId="17">
    <w:abstractNumId w:val="27"/>
  </w:num>
  <w:num w:numId="18">
    <w:abstractNumId w:val="22"/>
  </w:num>
  <w:num w:numId="19">
    <w:abstractNumId w:val="23"/>
  </w:num>
  <w:num w:numId="20">
    <w:abstractNumId w:val="34"/>
  </w:num>
  <w:num w:numId="21">
    <w:abstractNumId w:val="38"/>
  </w:num>
  <w:num w:numId="22">
    <w:abstractNumId w:val="52"/>
  </w:num>
  <w:num w:numId="23">
    <w:abstractNumId w:val="42"/>
  </w:num>
  <w:num w:numId="24">
    <w:abstractNumId w:val="6"/>
  </w:num>
  <w:num w:numId="25">
    <w:abstractNumId w:val="15"/>
  </w:num>
  <w:num w:numId="26">
    <w:abstractNumId w:val="7"/>
  </w:num>
  <w:num w:numId="27">
    <w:abstractNumId w:val="50"/>
  </w:num>
  <w:num w:numId="28">
    <w:abstractNumId w:val="28"/>
  </w:num>
  <w:num w:numId="29">
    <w:abstractNumId w:val="24"/>
  </w:num>
  <w:num w:numId="30">
    <w:abstractNumId w:val="5"/>
  </w:num>
  <w:num w:numId="31">
    <w:abstractNumId w:val="48"/>
  </w:num>
  <w:num w:numId="32">
    <w:abstractNumId w:val="47"/>
  </w:num>
  <w:num w:numId="33">
    <w:abstractNumId w:val="25"/>
  </w:num>
  <w:num w:numId="34">
    <w:abstractNumId w:val="35"/>
  </w:num>
  <w:num w:numId="35">
    <w:abstractNumId w:val="49"/>
  </w:num>
  <w:num w:numId="36">
    <w:abstractNumId w:val="26"/>
  </w:num>
  <w:num w:numId="37">
    <w:abstractNumId w:val="21"/>
  </w:num>
  <w:num w:numId="38">
    <w:abstractNumId w:val="20"/>
  </w:num>
  <w:num w:numId="39">
    <w:abstractNumId w:val="37"/>
  </w:num>
  <w:num w:numId="40">
    <w:abstractNumId w:val="56"/>
  </w:num>
  <w:num w:numId="41">
    <w:abstractNumId w:val="13"/>
  </w:num>
  <w:num w:numId="42">
    <w:abstractNumId w:val="58"/>
  </w:num>
  <w:num w:numId="43">
    <w:abstractNumId w:val="30"/>
  </w:num>
  <w:num w:numId="44">
    <w:abstractNumId w:val="32"/>
  </w:num>
  <w:num w:numId="45">
    <w:abstractNumId w:val="17"/>
  </w:num>
  <w:num w:numId="46">
    <w:abstractNumId w:val="43"/>
  </w:num>
  <w:num w:numId="47">
    <w:abstractNumId w:val="4"/>
  </w:num>
  <w:num w:numId="48">
    <w:abstractNumId w:val="3"/>
  </w:num>
  <w:num w:numId="49">
    <w:abstractNumId w:val="41"/>
  </w:num>
  <w:num w:numId="50">
    <w:abstractNumId w:val="18"/>
  </w:num>
  <w:num w:numId="51">
    <w:abstractNumId w:val="54"/>
  </w:num>
  <w:num w:numId="52">
    <w:abstractNumId w:val="36"/>
  </w:num>
  <w:num w:numId="53">
    <w:abstractNumId w:val="29"/>
  </w:num>
  <w:num w:numId="54">
    <w:abstractNumId w:val="39"/>
  </w:num>
  <w:num w:numId="55">
    <w:abstractNumId w:val="11"/>
  </w:num>
  <w:num w:numId="56">
    <w:abstractNumId w:val="55"/>
  </w:num>
  <w:num w:numId="57">
    <w:abstractNumId w:val="44"/>
  </w:num>
  <w:num w:numId="58">
    <w:abstractNumId w:val="16"/>
  </w:num>
  <w:num w:numId="59">
    <w:abstractNumId w:val="14"/>
  </w:num>
  <w:num w:numId="60">
    <w:abstractNumId w:val="45"/>
  </w:num>
  <w:num w:numId="61">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260"/>
    <w:rsid w:val="000053FE"/>
    <w:rsid w:val="00012EE0"/>
    <w:rsid w:val="00023330"/>
    <w:rsid w:val="00036CF6"/>
    <w:rsid w:val="000409A1"/>
    <w:rsid w:val="00041AC2"/>
    <w:rsid w:val="00060A26"/>
    <w:rsid w:val="00066C8D"/>
    <w:rsid w:val="0008735E"/>
    <w:rsid w:val="0009173B"/>
    <w:rsid w:val="000929EE"/>
    <w:rsid w:val="000A0944"/>
    <w:rsid w:val="000B3421"/>
    <w:rsid w:val="000C14BD"/>
    <w:rsid w:val="000C1899"/>
    <w:rsid w:val="000C29D4"/>
    <w:rsid w:val="000C7C70"/>
    <w:rsid w:val="000D7542"/>
    <w:rsid w:val="000F52D3"/>
    <w:rsid w:val="00100F36"/>
    <w:rsid w:val="00102D15"/>
    <w:rsid w:val="001223F2"/>
    <w:rsid w:val="00140E5D"/>
    <w:rsid w:val="00146250"/>
    <w:rsid w:val="00157BC6"/>
    <w:rsid w:val="00160631"/>
    <w:rsid w:val="00166717"/>
    <w:rsid w:val="00170D62"/>
    <w:rsid w:val="00176037"/>
    <w:rsid w:val="00183DCB"/>
    <w:rsid w:val="00190D97"/>
    <w:rsid w:val="00197D16"/>
    <w:rsid w:val="001A2940"/>
    <w:rsid w:val="001B464C"/>
    <w:rsid w:val="001D4CFD"/>
    <w:rsid w:val="001D6C96"/>
    <w:rsid w:val="0020393B"/>
    <w:rsid w:val="002059EF"/>
    <w:rsid w:val="00206864"/>
    <w:rsid w:val="00211238"/>
    <w:rsid w:val="00211611"/>
    <w:rsid w:val="00212A34"/>
    <w:rsid w:val="00223F8C"/>
    <w:rsid w:val="0023635A"/>
    <w:rsid w:val="002439D5"/>
    <w:rsid w:val="00251F5C"/>
    <w:rsid w:val="00253E22"/>
    <w:rsid w:val="0026664E"/>
    <w:rsid w:val="00271ADB"/>
    <w:rsid w:val="00274FDD"/>
    <w:rsid w:val="002807EA"/>
    <w:rsid w:val="00286228"/>
    <w:rsid w:val="002A3956"/>
    <w:rsid w:val="002A5742"/>
    <w:rsid w:val="002B03C9"/>
    <w:rsid w:val="002B2D08"/>
    <w:rsid w:val="002C1E8C"/>
    <w:rsid w:val="002C5E09"/>
    <w:rsid w:val="002D2F68"/>
    <w:rsid w:val="002E3993"/>
    <w:rsid w:val="002E46EE"/>
    <w:rsid w:val="002F0B92"/>
    <w:rsid w:val="003022C2"/>
    <w:rsid w:val="00304155"/>
    <w:rsid w:val="00305523"/>
    <w:rsid w:val="003058E3"/>
    <w:rsid w:val="00312B86"/>
    <w:rsid w:val="00312E32"/>
    <w:rsid w:val="0032188F"/>
    <w:rsid w:val="0032422C"/>
    <w:rsid w:val="003433E2"/>
    <w:rsid w:val="0034393D"/>
    <w:rsid w:val="00343A73"/>
    <w:rsid w:val="003453FD"/>
    <w:rsid w:val="00355F9B"/>
    <w:rsid w:val="00362DDD"/>
    <w:rsid w:val="00377950"/>
    <w:rsid w:val="003870D0"/>
    <w:rsid w:val="00393E11"/>
    <w:rsid w:val="003A1CA4"/>
    <w:rsid w:val="003B1DB3"/>
    <w:rsid w:val="003B1EB5"/>
    <w:rsid w:val="003B251D"/>
    <w:rsid w:val="003B25CA"/>
    <w:rsid w:val="003C17F7"/>
    <w:rsid w:val="003C4A29"/>
    <w:rsid w:val="003D5F52"/>
    <w:rsid w:val="003E7179"/>
    <w:rsid w:val="003F263F"/>
    <w:rsid w:val="003F2F33"/>
    <w:rsid w:val="003F637A"/>
    <w:rsid w:val="00404A1F"/>
    <w:rsid w:val="00406764"/>
    <w:rsid w:val="00411FA9"/>
    <w:rsid w:val="00413AFB"/>
    <w:rsid w:val="004147A7"/>
    <w:rsid w:val="00421DC0"/>
    <w:rsid w:val="00440C43"/>
    <w:rsid w:val="004441BB"/>
    <w:rsid w:val="00454C15"/>
    <w:rsid w:val="0046107D"/>
    <w:rsid w:val="00462299"/>
    <w:rsid w:val="00463865"/>
    <w:rsid w:val="004735F8"/>
    <w:rsid w:val="00474786"/>
    <w:rsid w:val="00474F80"/>
    <w:rsid w:val="00482A2B"/>
    <w:rsid w:val="00493AD5"/>
    <w:rsid w:val="004A2C39"/>
    <w:rsid w:val="004C0EA6"/>
    <w:rsid w:val="004C6D54"/>
    <w:rsid w:val="004C6EDB"/>
    <w:rsid w:val="004D7F10"/>
    <w:rsid w:val="004E21A7"/>
    <w:rsid w:val="004E434A"/>
    <w:rsid w:val="004E6C58"/>
    <w:rsid w:val="004F094D"/>
    <w:rsid w:val="004F22DF"/>
    <w:rsid w:val="004F4165"/>
    <w:rsid w:val="005000CD"/>
    <w:rsid w:val="005030F2"/>
    <w:rsid w:val="00520DF8"/>
    <w:rsid w:val="00523DA8"/>
    <w:rsid w:val="00524DCF"/>
    <w:rsid w:val="0052546A"/>
    <w:rsid w:val="0053008E"/>
    <w:rsid w:val="00532520"/>
    <w:rsid w:val="00533D11"/>
    <w:rsid w:val="00543045"/>
    <w:rsid w:val="00543E9C"/>
    <w:rsid w:val="005449C4"/>
    <w:rsid w:val="0055070A"/>
    <w:rsid w:val="0055325A"/>
    <w:rsid w:val="005552C7"/>
    <w:rsid w:val="005731F2"/>
    <w:rsid w:val="005755F7"/>
    <w:rsid w:val="005755FC"/>
    <w:rsid w:val="00582C2F"/>
    <w:rsid w:val="0058538E"/>
    <w:rsid w:val="005854F1"/>
    <w:rsid w:val="00586832"/>
    <w:rsid w:val="0058764F"/>
    <w:rsid w:val="0059234E"/>
    <w:rsid w:val="005932CE"/>
    <w:rsid w:val="005D59C5"/>
    <w:rsid w:val="005D76EE"/>
    <w:rsid w:val="005E47E1"/>
    <w:rsid w:val="005E6FFA"/>
    <w:rsid w:val="005F345B"/>
    <w:rsid w:val="005F4D92"/>
    <w:rsid w:val="005F6900"/>
    <w:rsid w:val="00604DD4"/>
    <w:rsid w:val="00610206"/>
    <w:rsid w:val="0061133C"/>
    <w:rsid w:val="0061481D"/>
    <w:rsid w:val="006171A6"/>
    <w:rsid w:val="00617614"/>
    <w:rsid w:val="0062206A"/>
    <w:rsid w:val="00624144"/>
    <w:rsid w:val="0062525A"/>
    <w:rsid w:val="00625A50"/>
    <w:rsid w:val="0064385D"/>
    <w:rsid w:val="00646457"/>
    <w:rsid w:val="00646D3D"/>
    <w:rsid w:val="0064700B"/>
    <w:rsid w:val="00650221"/>
    <w:rsid w:val="00650400"/>
    <w:rsid w:val="00661B7A"/>
    <w:rsid w:val="00677FEB"/>
    <w:rsid w:val="00680B13"/>
    <w:rsid w:val="00680EA9"/>
    <w:rsid w:val="006875B7"/>
    <w:rsid w:val="00690C65"/>
    <w:rsid w:val="0069528E"/>
    <w:rsid w:val="006959BF"/>
    <w:rsid w:val="006A018E"/>
    <w:rsid w:val="006A0F35"/>
    <w:rsid w:val="006A263E"/>
    <w:rsid w:val="006B528B"/>
    <w:rsid w:val="006B58AD"/>
    <w:rsid w:val="007037F9"/>
    <w:rsid w:val="00713E09"/>
    <w:rsid w:val="007200A3"/>
    <w:rsid w:val="007205FC"/>
    <w:rsid w:val="00722BEC"/>
    <w:rsid w:val="00725F2C"/>
    <w:rsid w:val="00735EC8"/>
    <w:rsid w:val="00736A1A"/>
    <w:rsid w:val="00736A1E"/>
    <w:rsid w:val="00740BFD"/>
    <w:rsid w:val="00743D2D"/>
    <w:rsid w:val="00766223"/>
    <w:rsid w:val="00766E0E"/>
    <w:rsid w:val="00767FAE"/>
    <w:rsid w:val="00774E37"/>
    <w:rsid w:val="00777B4D"/>
    <w:rsid w:val="00783581"/>
    <w:rsid w:val="00783700"/>
    <w:rsid w:val="007924B3"/>
    <w:rsid w:val="0079695B"/>
    <w:rsid w:val="007A133D"/>
    <w:rsid w:val="007B5B2A"/>
    <w:rsid w:val="007B7CFC"/>
    <w:rsid w:val="007C0476"/>
    <w:rsid w:val="007C7515"/>
    <w:rsid w:val="007C7563"/>
    <w:rsid w:val="007D1B26"/>
    <w:rsid w:val="007D1FD5"/>
    <w:rsid w:val="007D2A33"/>
    <w:rsid w:val="007D5990"/>
    <w:rsid w:val="007D5D5D"/>
    <w:rsid w:val="007D629F"/>
    <w:rsid w:val="007E17AE"/>
    <w:rsid w:val="007F0510"/>
    <w:rsid w:val="00800FB3"/>
    <w:rsid w:val="00810CFA"/>
    <w:rsid w:val="00814FB8"/>
    <w:rsid w:val="00815B25"/>
    <w:rsid w:val="00817E53"/>
    <w:rsid w:val="008231E2"/>
    <w:rsid w:val="00830BF1"/>
    <w:rsid w:val="008332F6"/>
    <w:rsid w:val="00840F14"/>
    <w:rsid w:val="00846B16"/>
    <w:rsid w:val="008655EB"/>
    <w:rsid w:val="008677E3"/>
    <w:rsid w:val="00871DA8"/>
    <w:rsid w:val="008A2AC0"/>
    <w:rsid w:val="008A2ADD"/>
    <w:rsid w:val="008A4458"/>
    <w:rsid w:val="008A78DA"/>
    <w:rsid w:val="008B0460"/>
    <w:rsid w:val="008B07BB"/>
    <w:rsid w:val="008B0897"/>
    <w:rsid w:val="008B1379"/>
    <w:rsid w:val="008B63B2"/>
    <w:rsid w:val="008D0F8E"/>
    <w:rsid w:val="008D254A"/>
    <w:rsid w:val="008F55B7"/>
    <w:rsid w:val="009036D0"/>
    <w:rsid w:val="00903B93"/>
    <w:rsid w:val="00907FF6"/>
    <w:rsid w:val="009104C0"/>
    <w:rsid w:val="00915096"/>
    <w:rsid w:val="00915E15"/>
    <w:rsid w:val="00916F85"/>
    <w:rsid w:val="0092021E"/>
    <w:rsid w:val="009221AD"/>
    <w:rsid w:val="009313D2"/>
    <w:rsid w:val="009374C9"/>
    <w:rsid w:val="0094530E"/>
    <w:rsid w:val="00947D6D"/>
    <w:rsid w:val="009501C7"/>
    <w:rsid w:val="00957CA5"/>
    <w:rsid w:val="00961AC1"/>
    <w:rsid w:val="00965D55"/>
    <w:rsid w:val="00976E5D"/>
    <w:rsid w:val="009B3CAC"/>
    <w:rsid w:val="009B4F4C"/>
    <w:rsid w:val="009C233A"/>
    <w:rsid w:val="009C3E97"/>
    <w:rsid w:val="009C5165"/>
    <w:rsid w:val="009D42BF"/>
    <w:rsid w:val="009D4B24"/>
    <w:rsid w:val="009E1519"/>
    <w:rsid w:val="009E7609"/>
    <w:rsid w:val="00A04970"/>
    <w:rsid w:val="00A05BD2"/>
    <w:rsid w:val="00A13890"/>
    <w:rsid w:val="00A223E9"/>
    <w:rsid w:val="00A257F6"/>
    <w:rsid w:val="00A32F66"/>
    <w:rsid w:val="00A34A2C"/>
    <w:rsid w:val="00A413D4"/>
    <w:rsid w:val="00A46387"/>
    <w:rsid w:val="00A51233"/>
    <w:rsid w:val="00A5589B"/>
    <w:rsid w:val="00A719AC"/>
    <w:rsid w:val="00A72C68"/>
    <w:rsid w:val="00A7669D"/>
    <w:rsid w:val="00A84D15"/>
    <w:rsid w:val="00A86DCA"/>
    <w:rsid w:val="00A872BF"/>
    <w:rsid w:val="00A92238"/>
    <w:rsid w:val="00A933A9"/>
    <w:rsid w:val="00A942D2"/>
    <w:rsid w:val="00AA6967"/>
    <w:rsid w:val="00AB0CC8"/>
    <w:rsid w:val="00AC3A35"/>
    <w:rsid w:val="00AC5888"/>
    <w:rsid w:val="00AC72A9"/>
    <w:rsid w:val="00AD12DC"/>
    <w:rsid w:val="00AD7518"/>
    <w:rsid w:val="00AE0541"/>
    <w:rsid w:val="00AE15A9"/>
    <w:rsid w:val="00AE26B4"/>
    <w:rsid w:val="00AF0182"/>
    <w:rsid w:val="00B030DD"/>
    <w:rsid w:val="00B03C17"/>
    <w:rsid w:val="00B118EC"/>
    <w:rsid w:val="00B13BB4"/>
    <w:rsid w:val="00B262FF"/>
    <w:rsid w:val="00B30636"/>
    <w:rsid w:val="00B31E1A"/>
    <w:rsid w:val="00B412E8"/>
    <w:rsid w:val="00B471AB"/>
    <w:rsid w:val="00B52758"/>
    <w:rsid w:val="00B55FF7"/>
    <w:rsid w:val="00B57F78"/>
    <w:rsid w:val="00B617E9"/>
    <w:rsid w:val="00B6650E"/>
    <w:rsid w:val="00B70D20"/>
    <w:rsid w:val="00B80EA2"/>
    <w:rsid w:val="00B81216"/>
    <w:rsid w:val="00B8428A"/>
    <w:rsid w:val="00B84368"/>
    <w:rsid w:val="00B95B89"/>
    <w:rsid w:val="00BA2E25"/>
    <w:rsid w:val="00BA3F2C"/>
    <w:rsid w:val="00BB1EE3"/>
    <w:rsid w:val="00BC14AF"/>
    <w:rsid w:val="00BC5D02"/>
    <w:rsid w:val="00BC6E60"/>
    <w:rsid w:val="00BD4E18"/>
    <w:rsid w:val="00BD500B"/>
    <w:rsid w:val="00BE5392"/>
    <w:rsid w:val="00BE67E8"/>
    <w:rsid w:val="00BF0D0C"/>
    <w:rsid w:val="00BF6077"/>
    <w:rsid w:val="00C01AB9"/>
    <w:rsid w:val="00C047C0"/>
    <w:rsid w:val="00C05271"/>
    <w:rsid w:val="00C05F49"/>
    <w:rsid w:val="00C17219"/>
    <w:rsid w:val="00C20EF1"/>
    <w:rsid w:val="00C22CF1"/>
    <w:rsid w:val="00C3463A"/>
    <w:rsid w:val="00C45F81"/>
    <w:rsid w:val="00C54591"/>
    <w:rsid w:val="00C62D2F"/>
    <w:rsid w:val="00C7426E"/>
    <w:rsid w:val="00C74416"/>
    <w:rsid w:val="00C76241"/>
    <w:rsid w:val="00C76F12"/>
    <w:rsid w:val="00C96834"/>
    <w:rsid w:val="00CA2DE2"/>
    <w:rsid w:val="00CA3220"/>
    <w:rsid w:val="00CA37EF"/>
    <w:rsid w:val="00CB5F24"/>
    <w:rsid w:val="00CC1066"/>
    <w:rsid w:val="00CC4C08"/>
    <w:rsid w:val="00CC4DC9"/>
    <w:rsid w:val="00CD0C6C"/>
    <w:rsid w:val="00CD0F06"/>
    <w:rsid w:val="00CD49AF"/>
    <w:rsid w:val="00CD50F0"/>
    <w:rsid w:val="00CD5B3B"/>
    <w:rsid w:val="00CD6F6E"/>
    <w:rsid w:val="00CE0339"/>
    <w:rsid w:val="00CE2CC7"/>
    <w:rsid w:val="00CF546C"/>
    <w:rsid w:val="00D0262E"/>
    <w:rsid w:val="00D06E9C"/>
    <w:rsid w:val="00D3091B"/>
    <w:rsid w:val="00D31598"/>
    <w:rsid w:val="00D31B4D"/>
    <w:rsid w:val="00D4009B"/>
    <w:rsid w:val="00D5506C"/>
    <w:rsid w:val="00D56B11"/>
    <w:rsid w:val="00D57903"/>
    <w:rsid w:val="00D724D1"/>
    <w:rsid w:val="00D84A94"/>
    <w:rsid w:val="00D86F1D"/>
    <w:rsid w:val="00D87D52"/>
    <w:rsid w:val="00DA249C"/>
    <w:rsid w:val="00DA24E1"/>
    <w:rsid w:val="00DB1F14"/>
    <w:rsid w:val="00DD5807"/>
    <w:rsid w:val="00DD6A55"/>
    <w:rsid w:val="00DE17FF"/>
    <w:rsid w:val="00DE3285"/>
    <w:rsid w:val="00DE73A8"/>
    <w:rsid w:val="00DF3974"/>
    <w:rsid w:val="00E02AD1"/>
    <w:rsid w:val="00E077D0"/>
    <w:rsid w:val="00E234A9"/>
    <w:rsid w:val="00E43343"/>
    <w:rsid w:val="00E4736A"/>
    <w:rsid w:val="00E562FC"/>
    <w:rsid w:val="00E76710"/>
    <w:rsid w:val="00E80D5E"/>
    <w:rsid w:val="00E84C44"/>
    <w:rsid w:val="00E87C34"/>
    <w:rsid w:val="00E92E98"/>
    <w:rsid w:val="00EA0F6C"/>
    <w:rsid w:val="00EB3674"/>
    <w:rsid w:val="00EC522E"/>
    <w:rsid w:val="00EC70F5"/>
    <w:rsid w:val="00ED3850"/>
    <w:rsid w:val="00ED56C3"/>
    <w:rsid w:val="00EE32F2"/>
    <w:rsid w:val="00EE59A7"/>
    <w:rsid w:val="00EF0C47"/>
    <w:rsid w:val="00F006D2"/>
    <w:rsid w:val="00F00FD5"/>
    <w:rsid w:val="00F0111F"/>
    <w:rsid w:val="00F02C8C"/>
    <w:rsid w:val="00F03564"/>
    <w:rsid w:val="00F12D4B"/>
    <w:rsid w:val="00F13165"/>
    <w:rsid w:val="00F14D80"/>
    <w:rsid w:val="00F22524"/>
    <w:rsid w:val="00F233BB"/>
    <w:rsid w:val="00F24C2A"/>
    <w:rsid w:val="00F318B0"/>
    <w:rsid w:val="00F35C68"/>
    <w:rsid w:val="00F361E7"/>
    <w:rsid w:val="00F363E6"/>
    <w:rsid w:val="00F56471"/>
    <w:rsid w:val="00F60F79"/>
    <w:rsid w:val="00F67D20"/>
    <w:rsid w:val="00F72EDA"/>
    <w:rsid w:val="00FA21F4"/>
    <w:rsid w:val="00FB1C23"/>
    <w:rsid w:val="00FB5163"/>
    <w:rsid w:val="00FB62D8"/>
    <w:rsid w:val="00FB6AA9"/>
    <w:rsid w:val="00FB6D27"/>
    <w:rsid w:val="00FC22D0"/>
    <w:rsid w:val="00FC4284"/>
    <w:rsid w:val="00FC67A1"/>
    <w:rsid w:val="00FE0A1E"/>
    <w:rsid w:val="00FE2F2C"/>
    <w:rsid w:val="00FF446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8A98A5"/>
  <w14:defaultImageDpi w14:val="330"/>
  <w15:docId w15:val="{1D2448C0-AC49-4884-A21C-7CC59555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paragraph" w:styleId="ListParagraph">
    <w:name w:val="List Paragraph"/>
    <w:aliases w:val="Normal bullet 2,List Paragraph1,Forth level"/>
    <w:basedOn w:val="Normal"/>
    <w:link w:val="ListParagraphChar"/>
    <w:uiPriority w:val="72"/>
    <w:qFormat/>
    <w:rsid w:val="00A05BD2"/>
    <w:pPr>
      <w:spacing w:after="0" w:line="240" w:lineRule="auto"/>
      <w:ind w:left="720"/>
      <w:jc w:val="left"/>
    </w:pPr>
    <w:rPr>
      <w:rFonts w:ascii="Times New Roman" w:eastAsia="Times New Roman" w:hAnsi="Times New Roman"/>
      <w:sz w:val="24"/>
      <w:szCs w:val="24"/>
    </w:rPr>
  </w:style>
  <w:style w:type="table" w:customStyle="1" w:styleId="TableGrid1">
    <w:name w:val="Table Grid1"/>
    <w:basedOn w:val="TableNormal"/>
    <w:next w:val="TableGrid"/>
    <w:uiPriority w:val="59"/>
    <w:rsid w:val="00A05B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A249C"/>
    <w:rPr>
      <w:sz w:val="16"/>
      <w:szCs w:val="16"/>
    </w:rPr>
  </w:style>
  <w:style w:type="paragraph" w:styleId="CommentText">
    <w:name w:val="annotation text"/>
    <w:basedOn w:val="Normal"/>
    <w:link w:val="CommentTextChar"/>
    <w:uiPriority w:val="99"/>
    <w:semiHidden/>
    <w:unhideWhenUsed/>
    <w:rsid w:val="00DA249C"/>
    <w:pPr>
      <w:spacing w:line="240" w:lineRule="auto"/>
    </w:pPr>
    <w:rPr>
      <w:sz w:val="20"/>
      <w:szCs w:val="20"/>
    </w:rPr>
  </w:style>
  <w:style w:type="character" w:customStyle="1" w:styleId="CommentTextChar">
    <w:name w:val="Comment Text Char"/>
    <w:basedOn w:val="DefaultParagraphFont"/>
    <w:link w:val="CommentText"/>
    <w:uiPriority w:val="99"/>
    <w:semiHidden/>
    <w:rsid w:val="00DA249C"/>
    <w:rPr>
      <w:rFonts w:ascii="Trebuchet MS" w:hAnsi="Trebuchet MS"/>
    </w:rPr>
  </w:style>
  <w:style w:type="paragraph" w:styleId="CommentSubject">
    <w:name w:val="annotation subject"/>
    <w:basedOn w:val="CommentText"/>
    <w:next w:val="CommentText"/>
    <w:link w:val="CommentSubjectChar"/>
    <w:uiPriority w:val="99"/>
    <w:semiHidden/>
    <w:unhideWhenUsed/>
    <w:rsid w:val="00DA249C"/>
    <w:rPr>
      <w:b/>
      <w:bCs/>
    </w:rPr>
  </w:style>
  <w:style w:type="character" w:customStyle="1" w:styleId="CommentSubjectChar">
    <w:name w:val="Comment Subject Char"/>
    <w:basedOn w:val="CommentTextChar"/>
    <w:link w:val="CommentSubject"/>
    <w:uiPriority w:val="99"/>
    <w:semiHidden/>
    <w:rsid w:val="00DA249C"/>
    <w:rPr>
      <w:rFonts w:ascii="Trebuchet MS" w:hAnsi="Trebuchet MS"/>
      <w:b/>
      <w:bCs/>
    </w:rPr>
  </w:style>
  <w:style w:type="character" w:customStyle="1" w:styleId="ListParagraphChar">
    <w:name w:val="List Paragraph Char"/>
    <w:aliases w:val="Normal bullet 2 Char,List Paragraph1 Char,Forth level Char"/>
    <w:basedOn w:val="DefaultParagraphFont"/>
    <w:link w:val="ListParagraph"/>
    <w:uiPriority w:val="72"/>
    <w:locked/>
    <w:rsid w:val="00E84C44"/>
    <w:rPr>
      <w:rFonts w:ascii="Times New Roman" w:eastAsia="Times New Roman" w:hAnsi="Times New Roman"/>
      <w:sz w:val="24"/>
      <w:szCs w:val="24"/>
    </w:rPr>
  </w:style>
  <w:style w:type="character" w:customStyle="1" w:styleId="contact-country">
    <w:name w:val="contact-country"/>
    <w:rsid w:val="00800FB3"/>
  </w:style>
  <w:style w:type="character" w:customStyle="1" w:styleId="Fontdeparagrafimplicit1">
    <w:name w:val="Font de paragraf implicit1"/>
    <w:rsid w:val="00A84D15"/>
  </w:style>
  <w:style w:type="paragraph" w:customStyle="1" w:styleId="Standard">
    <w:name w:val="Standard"/>
    <w:rsid w:val="00A84D15"/>
    <w:pPr>
      <w:widowControl w:val="0"/>
      <w:suppressAutoHyphens/>
      <w:autoSpaceDN w:val="0"/>
      <w:textAlignment w:val="baseline"/>
    </w:pPr>
    <w:rPr>
      <w:rFonts w:ascii="Times New Roman" w:eastAsia="Andale Sans UI" w:hAnsi="Times New Roman" w:cs="Tahoma"/>
      <w:kern w:val="3"/>
      <w:sz w:val="24"/>
      <w:szCs w:val="24"/>
      <w:lang w:bidi="en-US"/>
    </w:rPr>
  </w:style>
  <w:style w:type="character" w:customStyle="1" w:styleId="UnresolvedMention1">
    <w:name w:val="Unresolved Mention1"/>
    <w:basedOn w:val="DefaultParagraphFont"/>
    <w:uiPriority w:val="99"/>
    <w:semiHidden/>
    <w:unhideWhenUsed/>
    <w:rsid w:val="00907FF6"/>
    <w:rPr>
      <w:color w:val="605E5C"/>
      <w:shd w:val="clear" w:color="auto" w:fill="E1DFDD"/>
    </w:rPr>
  </w:style>
  <w:style w:type="character" w:customStyle="1" w:styleId="l5tlu1">
    <w:name w:val="l5tlu1"/>
    <w:basedOn w:val="DefaultParagraphFont"/>
    <w:rsid w:val="00A46387"/>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744450456">
      <w:bodyDiv w:val="1"/>
      <w:marLeft w:val="0"/>
      <w:marRight w:val="0"/>
      <w:marTop w:val="0"/>
      <w:marBottom w:val="0"/>
      <w:divBdr>
        <w:top w:val="none" w:sz="0" w:space="0" w:color="auto"/>
        <w:left w:val="none" w:sz="0" w:space="0" w:color="auto"/>
        <w:bottom w:val="none" w:sz="0" w:space="0" w:color="auto"/>
        <w:right w:val="none" w:sz="0" w:space="0" w:color="auto"/>
      </w:divBdr>
    </w:div>
    <w:div w:id="986323397">
      <w:bodyDiv w:val="1"/>
      <w:marLeft w:val="0"/>
      <w:marRight w:val="0"/>
      <w:marTop w:val="0"/>
      <w:marBottom w:val="0"/>
      <w:divBdr>
        <w:top w:val="none" w:sz="0" w:space="0" w:color="auto"/>
        <w:left w:val="none" w:sz="0" w:space="0" w:color="auto"/>
        <w:bottom w:val="none" w:sz="0" w:space="0" w:color="auto"/>
        <w:right w:val="none" w:sz="0" w:space="0" w:color="auto"/>
      </w:divBdr>
    </w:div>
    <w:div w:id="1130824219">
      <w:bodyDiv w:val="1"/>
      <w:marLeft w:val="0"/>
      <w:marRight w:val="0"/>
      <w:marTop w:val="0"/>
      <w:marBottom w:val="0"/>
      <w:divBdr>
        <w:top w:val="none" w:sz="0" w:space="0" w:color="auto"/>
        <w:left w:val="none" w:sz="0" w:space="0" w:color="auto"/>
        <w:bottom w:val="none" w:sz="0" w:space="0" w:color="auto"/>
        <w:right w:val="none" w:sz="0" w:space="0" w:color="auto"/>
      </w:divBdr>
    </w:div>
    <w:div w:id="1134981400">
      <w:bodyDiv w:val="1"/>
      <w:marLeft w:val="0"/>
      <w:marRight w:val="0"/>
      <w:marTop w:val="0"/>
      <w:marBottom w:val="0"/>
      <w:divBdr>
        <w:top w:val="none" w:sz="0" w:space="0" w:color="auto"/>
        <w:left w:val="none" w:sz="0" w:space="0" w:color="auto"/>
        <w:bottom w:val="none" w:sz="0" w:space="0" w:color="auto"/>
        <w:right w:val="none" w:sz="0" w:space="0" w:color="auto"/>
      </w:divBdr>
    </w:div>
    <w:div w:id="1515074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rimariasv.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drap.ro/-5197/-1878/-7889/-123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B4476-DCAA-4197-B6D7-458FE736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19</TotalTime>
  <Pages>1</Pages>
  <Words>3785</Words>
  <Characters>21577</Characters>
  <Application>Microsoft Office Word</Application>
  <DocSecurity>0</DocSecurity>
  <Lines>179</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25312</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Stefania Duta</dc:creator>
  <cp:lastModifiedBy>Stefania Duta</cp:lastModifiedBy>
  <cp:revision>5</cp:revision>
  <cp:lastPrinted>2023-11-20T09:06:00Z</cp:lastPrinted>
  <dcterms:created xsi:type="dcterms:W3CDTF">2023-11-16T06:43:00Z</dcterms:created>
  <dcterms:modified xsi:type="dcterms:W3CDTF">2023-11-20T09:06:00Z</dcterms:modified>
</cp:coreProperties>
</file>